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A1" w:rsidRPr="0059542F" w:rsidRDefault="007D30A1" w:rsidP="00D60FFC">
      <w:pPr>
        <w:jc w:val="center"/>
        <w:rPr>
          <w:rFonts w:ascii="黑体" w:eastAsia="黑体" w:hAnsi="黑体"/>
          <w:sz w:val="28"/>
          <w:szCs w:val="28"/>
        </w:rPr>
      </w:pPr>
      <w:r w:rsidRPr="0059542F">
        <w:rPr>
          <w:rFonts w:ascii="黑体" w:eastAsia="黑体" w:hAnsi="黑体" w:hint="eastAsia"/>
          <w:sz w:val="28"/>
          <w:szCs w:val="28"/>
        </w:rPr>
        <w:t>省教育厅关于印发《江苏高等学校实验室安全工作规程（试行）》的通</w:t>
      </w:r>
      <w:r w:rsidR="0059542F">
        <w:rPr>
          <w:rFonts w:ascii="黑体" w:eastAsia="黑体" w:hAnsi="黑体" w:hint="eastAsia"/>
          <w:sz w:val="28"/>
          <w:szCs w:val="28"/>
        </w:rPr>
        <w:t xml:space="preserve">  </w:t>
      </w:r>
      <w:r w:rsidRPr="0059542F">
        <w:rPr>
          <w:rFonts w:ascii="黑体" w:eastAsia="黑体" w:hAnsi="黑体" w:hint="eastAsia"/>
          <w:sz w:val="28"/>
          <w:szCs w:val="28"/>
        </w:rPr>
        <w:t>知</w:t>
      </w:r>
    </w:p>
    <w:p w:rsidR="007D30A1" w:rsidRPr="0059542F" w:rsidRDefault="007D30A1" w:rsidP="00D60FFC">
      <w:pPr>
        <w:jc w:val="center"/>
        <w:rPr>
          <w:rFonts w:ascii="黑体" w:eastAsia="黑体" w:hAnsi="黑体"/>
          <w:sz w:val="28"/>
          <w:szCs w:val="28"/>
        </w:rPr>
      </w:pPr>
      <w:r w:rsidRPr="0059542F">
        <w:rPr>
          <w:rFonts w:ascii="黑体" w:eastAsia="黑体" w:hAnsi="黑体" w:hint="eastAsia"/>
          <w:sz w:val="28"/>
          <w:szCs w:val="28"/>
        </w:rPr>
        <w:t>苏教科〔2019〕1号</w:t>
      </w:r>
    </w:p>
    <w:p w:rsidR="007D30A1" w:rsidRPr="0059542F" w:rsidRDefault="007D30A1" w:rsidP="007D30A1">
      <w:pPr>
        <w:rPr>
          <w:sz w:val="28"/>
          <w:szCs w:val="28"/>
        </w:rPr>
      </w:pPr>
      <w:r w:rsidRPr="0059542F">
        <w:rPr>
          <w:rFonts w:hint="eastAsia"/>
          <w:sz w:val="28"/>
          <w:szCs w:val="28"/>
        </w:rPr>
        <w:t>各高等学校、独立学院：</w:t>
      </w:r>
    </w:p>
    <w:p w:rsidR="007D30A1" w:rsidRPr="0059542F" w:rsidRDefault="007D30A1" w:rsidP="0059542F">
      <w:pPr>
        <w:ind w:firstLineChars="200" w:firstLine="560"/>
        <w:rPr>
          <w:sz w:val="28"/>
          <w:szCs w:val="28"/>
        </w:rPr>
      </w:pPr>
      <w:r w:rsidRPr="0059542F">
        <w:rPr>
          <w:rFonts w:hint="eastAsia"/>
          <w:sz w:val="28"/>
          <w:szCs w:val="28"/>
        </w:rPr>
        <w:t>现将《江苏高等学校实验室安全工作规程（试行）》印发给你们，请结合工作实际，认真贯彻执行。</w:t>
      </w:r>
    </w:p>
    <w:p w:rsidR="007D30A1" w:rsidRPr="0059542F" w:rsidRDefault="007D30A1" w:rsidP="0059542F">
      <w:pPr>
        <w:ind w:firstLineChars="200" w:firstLine="560"/>
        <w:rPr>
          <w:sz w:val="28"/>
          <w:szCs w:val="28"/>
        </w:rPr>
      </w:pPr>
      <w:r w:rsidRPr="0059542F">
        <w:rPr>
          <w:rFonts w:hint="eastAsia"/>
          <w:sz w:val="28"/>
          <w:szCs w:val="28"/>
        </w:rPr>
        <w:t>执行中有何情况，请及时告我厅科技处。</w:t>
      </w:r>
    </w:p>
    <w:p w:rsidR="007D30A1" w:rsidRPr="0059542F" w:rsidRDefault="007D30A1" w:rsidP="007D30A1">
      <w:pPr>
        <w:rPr>
          <w:sz w:val="28"/>
          <w:szCs w:val="28"/>
        </w:rPr>
      </w:pPr>
      <w:r w:rsidRPr="0059542F">
        <w:rPr>
          <w:rFonts w:hint="eastAsia"/>
          <w:sz w:val="28"/>
          <w:szCs w:val="28"/>
        </w:rPr>
        <w:t xml:space="preserve">                                   </w:t>
      </w:r>
      <w:r w:rsidRPr="0059542F">
        <w:rPr>
          <w:rFonts w:hint="eastAsia"/>
          <w:sz w:val="28"/>
          <w:szCs w:val="28"/>
        </w:rPr>
        <w:t>省教育厅</w:t>
      </w:r>
    </w:p>
    <w:p w:rsidR="007D30A1" w:rsidRPr="0059542F" w:rsidRDefault="007D30A1" w:rsidP="0059542F">
      <w:pPr>
        <w:ind w:firstLineChars="1500" w:firstLine="4200"/>
        <w:rPr>
          <w:sz w:val="28"/>
          <w:szCs w:val="28"/>
        </w:rPr>
      </w:pPr>
      <w:r w:rsidRPr="0059542F">
        <w:rPr>
          <w:rFonts w:hint="eastAsia"/>
          <w:sz w:val="28"/>
          <w:szCs w:val="28"/>
        </w:rPr>
        <w:t>2019</w:t>
      </w:r>
      <w:r w:rsidRPr="0059542F">
        <w:rPr>
          <w:rFonts w:hint="eastAsia"/>
          <w:sz w:val="28"/>
          <w:szCs w:val="28"/>
        </w:rPr>
        <w:t>年</w:t>
      </w:r>
      <w:r w:rsidRPr="0059542F">
        <w:rPr>
          <w:rFonts w:hint="eastAsia"/>
          <w:sz w:val="28"/>
          <w:szCs w:val="28"/>
        </w:rPr>
        <w:t>1</w:t>
      </w:r>
      <w:r w:rsidRPr="0059542F">
        <w:rPr>
          <w:rFonts w:hint="eastAsia"/>
          <w:sz w:val="28"/>
          <w:szCs w:val="28"/>
        </w:rPr>
        <w:t>月</w:t>
      </w:r>
      <w:r w:rsidRPr="0059542F">
        <w:rPr>
          <w:rFonts w:hint="eastAsia"/>
          <w:sz w:val="28"/>
          <w:szCs w:val="28"/>
        </w:rPr>
        <w:t>25</w:t>
      </w:r>
      <w:r w:rsidRPr="0059542F">
        <w:rPr>
          <w:rFonts w:hint="eastAsia"/>
          <w:sz w:val="28"/>
          <w:szCs w:val="28"/>
        </w:rPr>
        <w:t>日</w:t>
      </w:r>
    </w:p>
    <w:p w:rsidR="007D30A1" w:rsidRPr="0059542F" w:rsidRDefault="007D30A1" w:rsidP="007D30A1">
      <w:pPr>
        <w:rPr>
          <w:sz w:val="28"/>
          <w:szCs w:val="28"/>
        </w:rPr>
      </w:pPr>
    </w:p>
    <w:p w:rsidR="007D30A1" w:rsidRPr="0059542F" w:rsidRDefault="007D30A1" w:rsidP="0059542F">
      <w:pPr>
        <w:jc w:val="center"/>
        <w:rPr>
          <w:b/>
          <w:sz w:val="28"/>
          <w:szCs w:val="28"/>
        </w:rPr>
      </w:pPr>
      <w:r w:rsidRPr="0059542F">
        <w:rPr>
          <w:rFonts w:hint="eastAsia"/>
          <w:b/>
          <w:sz w:val="28"/>
          <w:szCs w:val="28"/>
        </w:rPr>
        <w:t>江苏高等学校实验室安全工作规程（试行）</w:t>
      </w:r>
    </w:p>
    <w:p w:rsidR="007D30A1" w:rsidRPr="0059542F" w:rsidRDefault="007D30A1" w:rsidP="0059542F">
      <w:pPr>
        <w:jc w:val="center"/>
        <w:rPr>
          <w:sz w:val="28"/>
          <w:szCs w:val="28"/>
        </w:rPr>
      </w:pPr>
      <w:r w:rsidRPr="0059542F">
        <w:rPr>
          <w:rFonts w:hint="eastAsia"/>
          <w:sz w:val="28"/>
          <w:szCs w:val="28"/>
        </w:rPr>
        <w:t>第一章</w:t>
      </w:r>
      <w:r w:rsidRPr="0059542F">
        <w:rPr>
          <w:rFonts w:hint="eastAsia"/>
          <w:sz w:val="28"/>
          <w:szCs w:val="28"/>
        </w:rPr>
        <w:t xml:space="preserve"> </w:t>
      </w:r>
      <w:r w:rsidRPr="0059542F">
        <w:rPr>
          <w:rFonts w:hint="eastAsia"/>
          <w:sz w:val="28"/>
          <w:szCs w:val="28"/>
        </w:rPr>
        <w:t>总则</w:t>
      </w:r>
    </w:p>
    <w:p w:rsidR="007D30A1" w:rsidRPr="0059542F" w:rsidRDefault="007D30A1" w:rsidP="0059542F">
      <w:pPr>
        <w:ind w:firstLineChars="200" w:firstLine="560"/>
        <w:rPr>
          <w:sz w:val="28"/>
          <w:szCs w:val="28"/>
        </w:rPr>
      </w:pPr>
      <w:r w:rsidRPr="0059542F">
        <w:rPr>
          <w:rFonts w:hint="eastAsia"/>
          <w:sz w:val="28"/>
          <w:szCs w:val="28"/>
        </w:rPr>
        <w:t>第一条</w:t>
      </w:r>
      <w:r w:rsidRPr="0059542F">
        <w:rPr>
          <w:rFonts w:hint="eastAsia"/>
          <w:sz w:val="28"/>
          <w:szCs w:val="28"/>
        </w:rPr>
        <w:t xml:space="preserve"> </w:t>
      </w:r>
      <w:r w:rsidRPr="0059542F">
        <w:rPr>
          <w:rFonts w:hint="eastAsia"/>
          <w:sz w:val="28"/>
          <w:szCs w:val="28"/>
        </w:rPr>
        <w:t>为健全高等学校实验室安全工作机制，提高实验室安全管理能力和水平，预防和减少实验室安全事故发生，根据国家相关法律法规、教育部和江苏省相关文件精神与要求，结合江苏高等学校实验室安全工作实际，制定本规程。</w:t>
      </w:r>
    </w:p>
    <w:p w:rsidR="007D30A1" w:rsidRPr="0059542F" w:rsidRDefault="007D30A1" w:rsidP="0059542F">
      <w:pPr>
        <w:ind w:firstLineChars="200" w:firstLine="560"/>
        <w:rPr>
          <w:sz w:val="28"/>
          <w:szCs w:val="28"/>
        </w:rPr>
      </w:pPr>
      <w:r w:rsidRPr="0059542F">
        <w:rPr>
          <w:rFonts w:hint="eastAsia"/>
          <w:sz w:val="28"/>
          <w:szCs w:val="28"/>
        </w:rPr>
        <w:t>第二条</w:t>
      </w:r>
      <w:r w:rsidRPr="0059542F">
        <w:rPr>
          <w:rFonts w:hint="eastAsia"/>
          <w:sz w:val="28"/>
          <w:szCs w:val="28"/>
        </w:rPr>
        <w:t xml:space="preserve"> </w:t>
      </w:r>
      <w:r w:rsidRPr="0059542F">
        <w:rPr>
          <w:rFonts w:hint="eastAsia"/>
          <w:sz w:val="28"/>
          <w:szCs w:val="28"/>
        </w:rPr>
        <w:t>高等学校实验室指高等学校有关的各级各类教学、实训、科研等实验场所。高等学校实验室安全工作，直接关系广大师生的生命财产安全，关系高等学校和社会的安全稳定，做好高等学校实验室安全工作意义重大。</w:t>
      </w:r>
    </w:p>
    <w:p w:rsidR="007D30A1" w:rsidRPr="0059542F" w:rsidRDefault="007D30A1" w:rsidP="0059542F">
      <w:pPr>
        <w:ind w:firstLineChars="200" w:firstLine="560"/>
        <w:rPr>
          <w:sz w:val="28"/>
          <w:szCs w:val="28"/>
        </w:rPr>
      </w:pPr>
      <w:r w:rsidRPr="0059542F">
        <w:rPr>
          <w:rFonts w:hint="eastAsia"/>
          <w:sz w:val="28"/>
          <w:szCs w:val="28"/>
        </w:rPr>
        <w:t>第三条</w:t>
      </w:r>
      <w:r w:rsidRPr="0059542F">
        <w:rPr>
          <w:rFonts w:hint="eastAsia"/>
          <w:sz w:val="28"/>
          <w:szCs w:val="28"/>
        </w:rPr>
        <w:t xml:space="preserve"> </w:t>
      </w:r>
      <w:r w:rsidRPr="0059542F">
        <w:rPr>
          <w:rFonts w:hint="eastAsia"/>
          <w:sz w:val="28"/>
          <w:szCs w:val="28"/>
        </w:rPr>
        <w:t>高等学校要严格按照“党政同责，一岗双责，齐抓共管，失职追责”和“管行业必须管安全、管业务必须管安全”的要求，坚</w:t>
      </w:r>
      <w:r w:rsidRPr="0059542F">
        <w:rPr>
          <w:rFonts w:hint="eastAsia"/>
          <w:sz w:val="28"/>
          <w:szCs w:val="28"/>
        </w:rPr>
        <w:lastRenderedPageBreak/>
        <w:t>持“以人为本、安全第一、预防为主、综合治理”的方针，全面落实实验室安全责任制，建立健全实验室安全长效机制。</w:t>
      </w:r>
    </w:p>
    <w:p w:rsidR="007D30A1" w:rsidRPr="0059542F" w:rsidRDefault="007D30A1" w:rsidP="0059542F">
      <w:pPr>
        <w:ind w:firstLineChars="200" w:firstLine="560"/>
        <w:rPr>
          <w:sz w:val="28"/>
          <w:szCs w:val="28"/>
        </w:rPr>
      </w:pPr>
      <w:r w:rsidRPr="0059542F">
        <w:rPr>
          <w:rFonts w:hint="eastAsia"/>
          <w:sz w:val="28"/>
          <w:szCs w:val="28"/>
        </w:rPr>
        <w:t>第四条</w:t>
      </w:r>
      <w:r w:rsidRPr="0059542F">
        <w:rPr>
          <w:rFonts w:hint="eastAsia"/>
          <w:sz w:val="28"/>
          <w:szCs w:val="28"/>
        </w:rPr>
        <w:t xml:space="preserve"> </w:t>
      </w:r>
      <w:r w:rsidRPr="0059542F">
        <w:rPr>
          <w:rFonts w:hint="eastAsia"/>
          <w:sz w:val="28"/>
          <w:szCs w:val="28"/>
        </w:rPr>
        <w:t>实验室安全工作的主要任务是建立健全实验室安全责任体系与运行机制，实施实验室安全宣传培训与准入制度，加强实验室危险源管理与安全设施建设，完善实验室安全个人防护与环境保护，组织实验室安全检查与隐患整改，制定实验室安全应急预案，开展实验室安全事故应急演练，妥善处置安全事故，按要求上报实验室安全工作年度报告等。</w:t>
      </w:r>
    </w:p>
    <w:p w:rsidR="007D30A1" w:rsidRPr="0059542F" w:rsidRDefault="007D30A1" w:rsidP="0059542F">
      <w:pPr>
        <w:jc w:val="center"/>
        <w:rPr>
          <w:sz w:val="28"/>
          <w:szCs w:val="28"/>
        </w:rPr>
      </w:pPr>
      <w:r w:rsidRPr="0059542F">
        <w:rPr>
          <w:rFonts w:hint="eastAsia"/>
          <w:sz w:val="28"/>
          <w:szCs w:val="28"/>
        </w:rPr>
        <w:t>第二章</w:t>
      </w:r>
      <w:r w:rsidRPr="0059542F">
        <w:rPr>
          <w:rFonts w:hint="eastAsia"/>
          <w:sz w:val="28"/>
          <w:szCs w:val="28"/>
        </w:rPr>
        <w:t xml:space="preserve"> </w:t>
      </w:r>
      <w:r w:rsidRPr="0059542F">
        <w:rPr>
          <w:rFonts w:hint="eastAsia"/>
          <w:sz w:val="28"/>
          <w:szCs w:val="28"/>
        </w:rPr>
        <w:t>实验室安全责任体系</w:t>
      </w:r>
    </w:p>
    <w:p w:rsidR="007D30A1" w:rsidRPr="0059542F" w:rsidRDefault="007D30A1" w:rsidP="0059542F">
      <w:pPr>
        <w:ind w:firstLineChars="200" w:firstLine="560"/>
        <w:rPr>
          <w:sz w:val="28"/>
          <w:szCs w:val="28"/>
        </w:rPr>
      </w:pPr>
      <w:r w:rsidRPr="0059542F">
        <w:rPr>
          <w:rFonts w:hint="eastAsia"/>
          <w:sz w:val="28"/>
          <w:szCs w:val="28"/>
        </w:rPr>
        <w:t>第五条</w:t>
      </w:r>
      <w:r w:rsidRPr="0059542F">
        <w:rPr>
          <w:rFonts w:hint="eastAsia"/>
          <w:sz w:val="28"/>
          <w:szCs w:val="28"/>
        </w:rPr>
        <w:t xml:space="preserve"> </w:t>
      </w:r>
      <w:r w:rsidRPr="0059542F">
        <w:rPr>
          <w:rFonts w:hint="eastAsia"/>
          <w:sz w:val="28"/>
          <w:szCs w:val="28"/>
        </w:rPr>
        <w:t>高等学校党政主要负责人是学校实验室安全工作的第一责任人，分管安全和实验室工作的校领导是实验室安全工作的重要责任人，协助第一责任人具体负责实验室安全工作，其他校领导在分管工作范围内对实验室安全工作负有监督、检查、指导和管理职责。</w:t>
      </w:r>
    </w:p>
    <w:p w:rsidR="007D30A1" w:rsidRPr="0059542F" w:rsidRDefault="007D30A1" w:rsidP="0059542F">
      <w:pPr>
        <w:ind w:firstLineChars="150" w:firstLine="420"/>
        <w:rPr>
          <w:sz w:val="28"/>
          <w:szCs w:val="28"/>
        </w:rPr>
      </w:pPr>
      <w:r w:rsidRPr="0059542F">
        <w:rPr>
          <w:rFonts w:hint="eastAsia"/>
          <w:sz w:val="28"/>
          <w:szCs w:val="28"/>
        </w:rPr>
        <w:t>第六条</w:t>
      </w:r>
      <w:r w:rsidRPr="0059542F">
        <w:rPr>
          <w:rFonts w:hint="eastAsia"/>
          <w:sz w:val="28"/>
          <w:szCs w:val="28"/>
        </w:rPr>
        <w:t xml:space="preserve"> </w:t>
      </w:r>
      <w:r w:rsidRPr="0059542F">
        <w:rPr>
          <w:rFonts w:hint="eastAsia"/>
          <w:sz w:val="28"/>
          <w:szCs w:val="28"/>
        </w:rPr>
        <w:t>高等学校应成立由学校主要负责人、分管负责人、相关职能部门负责人和有关专家组成的校级实验室安全领导机构，统筹、协调全校实验室安全管理工作。</w:t>
      </w:r>
    </w:p>
    <w:p w:rsidR="007D30A1" w:rsidRPr="0059542F" w:rsidRDefault="007D30A1" w:rsidP="0059542F">
      <w:pPr>
        <w:ind w:firstLineChars="150" w:firstLine="420"/>
        <w:rPr>
          <w:sz w:val="28"/>
          <w:szCs w:val="28"/>
        </w:rPr>
      </w:pPr>
      <w:r w:rsidRPr="0059542F">
        <w:rPr>
          <w:rFonts w:hint="eastAsia"/>
          <w:sz w:val="28"/>
          <w:szCs w:val="28"/>
        </w:rPr>
        <w:t>第七条</w:t>
      </w:r>
      <w:r w:rsidRPr="0059542F">
        <w:rPr>
          <w:rFonts w:hint="eastAsia"/>
          <w:sz w:val="28"/>
          <w:szCs w:val="28"/>
        </w:rPr>
        <w:t xml:space="preserve"> </w:t>
      </w:r>
      <w:r w:rsidRPr="0059542F">
        <w:rPr>
          <w:rFonts w:hint="eastAsia"/>
          <w:sz w:val="28"/>
          <w:szCs w:val="28"/>
        </w:rPr>
        <w:t>高等学校要根据“谁使用、谁负责，谁主管、谁负责”的原则，构建校、二级单位、实验室三级联动的实验室安全工作责任体系，确定各级各类实验室的安全负责人，履行实验室安全工作职责。</w:t>
      </w:r>
    </w:p>
    <w:p w:rsidR="007D30A1" w:rsidRPr="0059542F" w:rsidRDefault="007D30A1" w:rsidP="007D30A1">
      <w:pPr>
        <w:rPr>
          <w:sz w:val="28"/>
          <w:szCs w:val="28"/>
        </w:rPr>
      </w:pPr>
      <w:r w:rsidRPr="0059542F">
        <w:rPr>
          <w:rFonts w:hint="eastAsia"/>
          <w:sz w:val="28"/>
          <w:szCs w:val="28"/>
        </w:rPr>
        <w:t>第八条</w:t>
      </w:r>
      <w:r w:rsidRPr="0059542F">
        <w:rPr>
          <w:rFonts w:hint="eastAsia"/>
          <w:sz w:val="28"/>
          <w:szCs w:val="28"/>
        </w:rPr>
        <w:t xml:space="preserve"> </w:t>
      </w:r>
      <w:r w:rsidRPr="0059542F">
        <w:rPr>
          <w:rFonts w:hint="eastAsia"/>
          <w:sz w:val="28"/>
          <w:szCs w:val="28"/>
        </w:rPr>
        <w:t>高等学校要建立统一的实验室安全管理机构，行使实验室安全管理与监督职责。实验室安全管理机构在学校实验室安全领导机构的领导下，负责全校实验室安全管理工作。主要包括学校规章制度的</w:t>
      </w:r>
      <w:r w:rsidRPr="0059542F">
        <w:rPr>
          <w:rFonts w:hint="eastAsia"/>
          <w:sz w:val="28"/>
          <w:szCs w:val="28"/>
        </w:rPr>
        <w:lastRenderedPageBreak/>
        <w:t>建立与完善，上级部门的有关要求的传达与落实工作，实验室安全培训与准入，实验室安全检查与整改，实验室安全事故处置等。</w:t>
      </w:r>
    </w:p>
    <w:p w:rsidR="007D30A1" w:rsidRPr="0059542F" w:rsidRDefault="007D30A1" w:rsidP="007D30A1">
      <w:pPr>
        <w:rPr>
          <w:sz w:val="28"/>
          <w:szCs w:val="28"/>
        </w:rPr>
      </w:pPr>
      <w:r w:rsidRPr="0059542F">
        <w:rPr>
          <w:rFonts w:hint="eastAsia"/>
          <w:sz w:val="28"/>
          <w:szCs w:val="28"/>
        </w:rPr>
        <w:t>第九条</w:t>
      </w:r>
      <w:r w:rsidRPr="0059542F">
        <w:rPr>
          <w:rFonts w:hint="eastAsia"/>
          <w:sz w:val="28"/>
          <w:szCs w:val="28"/>
        </w:rPr>
        <w:t xml:space="preserve"> </w:t>
      </w:r>
      <w:r w:rsidRPr="0059542F">
        <w:rPr>
          <w:rFonts w:hint="eastAsia"/>
          <w:sz w:val="28"/>
          <w:szCs w:val="28"/>
        </w:rPr>
        <w:t>高等学校二级单位党政负责人是本单位实验室安全工作的第一责任人，负责建立健全本单位实验室安全责任体系与运行机制，制定并组织实施实验室安全工作年度计划，保证各实验室安全、高效运行。</w:t>
      </w:r>
    </w:p>
    <w:p w:rsidR="007D30A1" w:rsidRPr="0059542F" w:rsidRDefault="007D30A1" w:rsidP="0059542F">
      <w:pPr>
        <w:ind w:firstLineChars="200" w:firstLine="560"/>
        <w:rPr>
          <w:sz w:val="28"/>
          <w:szCs w:val="28"/>
        </w:rPr>
      </w:pPr>
      <w:r w:rsidRPr="0059542F">
        <w:rPr>
          <w:rFonts w:hint="eastAsia"/>
          <w:sz w:val="28"/>
          <w:szCs w:val="28"/>
        </w:rPr>
        <w:t>第十条</w:t>
      </w:r>
      <w:r w:rsidRPr="0059542F">
        <w:rPr>
          <w:rFonts w:hint="eastAsia"/>
          <w:sz w:val="28"/>
          <w:szCs w:val="28"/>
        </w:rPr>
        <w:t xml:space="preserve"> </w:t>
      </w:r>
      <w:r w:rsidRPr="0059542F">
        <w:rPr>
          <w:rFonts w:hint="eastAsia"/>
          <w:sz w:val="28"/>
          <w:szCs w:val="28"/>
        </w:rPr>
        <w:t>高等学校要明确各实验室安全工作的责任人，在实验室学习、工作的人员必须遵守实验室安全管理制度，按工作场所和岗位的规定履行安全职责。</w:t>
      </w:r>
    </w:p>
    <w:p w:rsidR="007D30A1" w:rsidRPr="0059542F" w:rsidRDefault="007D30A1" w:rsidP="0059542F">
      <w:pPr>
        <w:ind w:firstLineChars="200" w:firstLine="560"/>
        <w:jc w:val="center"/>
        <w:rPr>
          <w:sz w:val="28"/>
          <w:szCs w:val="28"/>
        </w:rPr>
      </w:pPr>
      <w:r w:rsidRPr="0059542F">
        <w:rPr>
          <w:rFonts w:hint="eastAsia"/>
          <w:sz w:val="28"/>
          <w:szCs w:val="28"/>
        </w:rPr>
        <w:t>第三章</w:t>
      </w:r>
      <w:r w:rsidRPr="0059542F">
        <w:rPr>
          <w:rFonts w:hint="eastAsia"/>
          <w:sz w:val="28"/>
          <w:szCs w:val="28"/>
        </w:rPr>
        <w:t xml:space="preserve"> </w:t>
      </w:r>
      <w:r w:rsidRPr="0059542F">
        <w:rPr>
          <w:rFonts w:hint="eastAsia"/>
          <w:sz w:val="28"/>
          <w:szCs w:val="28"/>
        </w:rPr>
        <w:t>实验室安全运行机制</w:t>
      </w:r>
    </w:p>
    <w:p w:rsidR="007D30A1" w:rsidRPr="0059542F" w:rsidRDefault="007D30A1" w:rsidP="0059542F">
      <w:pPr>
        <w:ind w:firstLineChars="200" w:firstLine="560"/>
        <w:rPr>
          <w:sz w:val="28"/>
          <w:szCs w:val="28"/>
        </w:rPr>
      </w:pPr>
      <w:r w:rsidRPr="0059542F">
        <w:rPr>
          <w:rFonts w:hint="eastAsia"/>
          <w:sz w:val="28"/>
          <w:szCs w:val="28"/>
        </w:rPr>
        <w:t>第十一条</w:t>
      </w:r>
      <w:r w:rsidRPr="0059542F">
        <w:rPr>
          <w:rFonts w:hint="eastAsia"/>
          <w:sz w:val="28"/>
          <w:szCs w:val="28"/>
        </w:rPr>
        <w:t xml:space="preserve"> </w:t>
      </w:r>
      <w:r w:rsidRPr="0059542F">
        <w:rPr>
          <w:rFonts w:hint="eastAsia"/>
          <w:sz w:val="28"/>
          <w:szCs w:val="28"/>
        </w:rPr>
        <w:t>高等学校要将实验室安全工作经费足额纳入学校年度预算并予以落实，确保实验室安全设施与物资保障。</w:t>
      </w:r>
    </w:p>
    <w:p w:rsidR="007D30A1" w:rsidRPr="0059542F" w:rsidRDefault="007D30A1" w:rsidP="0059542F">
      <w:pPr>
        <w:ind w:firstLineChars="200" w:firstLine="560"/>
        <w:rPr>
          <w:sz w:val="28"/>
          <w:szCs w:val="28"/>
        </w:rPr>
      </w:pPr>
      <w:r w:rsidRPr="0059542F">
        <w:rPr>
          <w:rFonts w:hint="eastAsia"/>
          <w:sz w:val="28"/>
          <w:szCs w:val="28"/>
        </w:rPr>
        <w:t>第十二条</w:t>
      </w:r>
      <w:r w:rsidRPr="0059542F">
        <w:rPr>
          <w:rFonts w:hint="eastAsia"/>
          <w:sz w:val="28"/>
          <w:szCs w:val="28"/>
        </w:rPr>
        <w:t xml:space="preserve"> </w:t>
      </w:r>
      <w:r w:rsidRPr="0059542F">
        <w:rPr>
          <w:rFonts w:hint="eastAsia"/>
          <w:sz w:val="28"/>
          <w:szCs w:val="28"/>
        </w:rPr>
        <w:t>高等学校二级单位要制定符合本单位学科与专业特点的实验室安全管理制度、安全巡查制度、技术规范、操作规程、准入要求、安全事故应急预案等，注重实验室安全文化培育，落实本单位实验室安全培训与准入、安全检查与整改工作，按照相关要求履行安全工作职责，消除安全隐患。</w:t>
      </w:r>
    </w:p>
    <w:p w:rsidR="007D30A1" w:rsidRPr="0059542F" w:rsidRDefault="007D30A1" w:rsidP="0059542F">
      <w:pPr>
        <w:ind w:firstLineChars="200" w:firstLine="560"/>
        <w:rPr>
          <w:sz w:val="28"/>
          <w:szCs w:val="28"/>
        </w:rPr>
      </w:pPr>
      <w:r w:rsidRPr="0059542F">
        <w:rPr>
          <w:rFonts w:hint="eastAsia"/>
          <w:sz w:val="28"/>
          <w:szCs w:val="28"/>
        </w:rPr>
        <w:t>第十三条</w:t>
      </w:r>
      <w:r w:rsidRPr="0059542F">
        <w:rPr>
          <w:rFonts w:hint="eastAsia"/>
          <w:sz w:val="28"/>
          <w:szCs w:val="28"/>
        </w:rPr>
        <w:t xml:space="preserve"> </w:t>
      </w:r>
      <w:r w:rsidRPr="0059542F">
        <w:rPr>
          <w:rFonts w:hint="eastAsia"/>
          <w:sz w:val="28"/>
          <w:szCs w:val="28"/>
        </w:rPr>
        <w:t>实验室责任人要落实学校有关实验室安全规章制度，加强实验室危险源的管理，制定应急处置方法，定期组织实验室安全隐患的自查与整改等。</w:t>
      </w:r>
    </w:p>
    <w:p w:rsidR="007D30A1" w:rsidRPr="0059542F" w:rsidRDefault="007D30A1" w:rsidP="0059542F">
      <w:pPr>
        <w:ind w:firstLineChars="200" w:firstLine="560"/>
        <w:rPr>
          <w:sz w:val="28"/>
          <w:szCs w:val="28"/>
        </w:rPr>
      </w:pPr>
      <w:r w:rsidRPr="0059542F">
        <w:rPr>
          <w:rFonts w:hint="eastAsia"/>
          <w:sz w:val="28"/>
          <w:szCs w:val="28"/>
        </w:rPr>
        <w:t>第十四条</w:t>
      </w:r>
      <w:r w:rsidRPr="0059542F">
        <w:rPr>
          <w:rFonts w:hint="eastAsia"/>
          <w:sz w:val="28"/>
          <w:szCs w:val="28"/>
        </w:rPr>
        <w:t xml:space="preserve"> </w:t>
      </w:r>
      <w:r w:rsidRPr="0059542F">
        <w:rPr>
          <w:rFonts w:hint="eastAsia"/>
          <w:sz w:val="28"/>
          <w:szCs w:val="28"/>
        </w:rPr>
        <w:t>教学实验室要落实从事实验教学相关人员的安全培训与准入，使其具备实验过程中发现安全问题并快速、妥善处置的能力。</w:t>
      </w:r>
      <w:r w:rsidRPr="0059542F">
        <w:rPr>
          <w:rFonts w:hint="eastAsia"/>
          <w:sz w:val="28"/>
          <w:szCs w:val="28"/>
        </w:rPr>
        <w:lastRenderedPageBreak/>
        <w:t>督促实验教学教师将实验安全纳入教学内容，明确实验过程中的安全风险点与相应处置措施。进入实验室进行实验时，指导老师或实验员必须教育提醒学生注意安全，指导、监督学生进行实验规范操作，实验教学过程中不得脱离岗位。</w:t>
      </w:r>
    </w:p>
    <w:p w:rsidR="007D30A1" w:rsidRPr="0059542F" w:rsidRDefault="007D30A1" w:rsidP="0059542F">
      <w:pPr>
        <w:ind w:firstLineChars="200" w:firstLine="560"/>
        <w:rPr>
          <w:sz w:val="28"/>
          <w:szCs w:val="28"/>
        </w:rPr>
      </w:pPr>
      <w:r w:rsidRPr="0059542F">
        <w:rPr>
          <w:rFonts w:hint="eastAsia"/>
          <w:sz w:val="28"/>
          <w:szCs w:val="28"/>
        </w:rPr>
        <w:t>第十五条</w:t>
      </w:r>
      <w:r w:rsidRPr="0059542F">
        <w:rPr>
          <w:rFonts w:hint="eastAsia"/>
          <w:sz w:val="28"/>
          <w:szCs w:val="28"/>
        </w:rPr>
        <w:t xml:space="preserve"> </w:t>
      </w:r>
      <w:r w:rsidRPr="0059542F">
        <w:rPr>
          <w:rFonts w:hint="eastAsia"/>
          <w:sz w:val="28"/>
          <w:szCs w:val="28"/>
        </w:rPr>
        <w:t>科研实验室要落实参与实验的学生、教师、工作人员和相关来访人员的安全培训与准入要求，使其掌握本实验室涉及的危险源、安全操作规范及突发情况处置方法。落实本实验室相关的安全设施，如警示标识、防护用品、急救设施、安全用品等。</w:t>
      </w:r>
    </w:p>
    <w:p w:rsidR="007D30A1" w:rsidRPr="0059542F" w:rsidRDefault="007D30A1" w:rsidP="007D30A1">
      <w:pPr>
        <w:rPr>
          <w:sz w:val="28"/>
          <w:szCs w:val="28"/>
        </w:rPr>
      </w:pPr>
      <w:r w:rsidRPr="0059542F">
        <w:rPr>
          <w:rFonts w:hint="eastAsia"/>
          <w:sz w:val="28"/>
          <w:szCs w:val="28"/>
        </w:rPr>
        <w:t>第十六条</w:t>
      </w:r>
      <w:r w:rsidRPr="0059542F">
        <w:rPr>
          <w:rFonts w:hint="eastAsia"/>
          <w:sz w:val="28"/>
          <w:szCs w:val="28"/>
        </w:rPr>
        <w:t xml:space="preserve"> </w:t>
      </w:r>
      <w:r w:rsidRPr="0059542F">
        <w:rPr>
          <w:rFonts w:hint="eastAsia"/>
          <w:sz w:val="28"/>
          <w:szCs w:val="28"/>
        </w:rPr>
        <w:t>高等学校要将实验室安全工作与实验室的新建、改建、扩建同规划、同设计、同施工、同验收。高等学校要根据实验室的任务与学科专业特点，建立实验室安全的全生命周期管理体系和实验室安全物品的采购、存储、使用、处置等全流程安全监控制度。</w:t>
      </w:r>
    </w:p>
    <w:p w:rsidR="007D30A1" w:rsidRPr="0059542F" w:rsidRDefault="007D30A1" w:rsidP="0059542F">
      <w:pPr>
        <w:ind w:firstLineChars="200" w:firstLine="560"/>
        <w:rPr>
          <w:sz w:val="28"/>
          <w:szCs w:val="28"/>
        </w:rPr>
      </w:pPr>
      <w:r w:rsidRPr="0059542F">
        <w:rPr>
          <w:rFonts w:hint="eastAsia"/>
          <w:sz w:val="28"/>
          <w:szCs w:val="28"/>
        </w:rPr>
        <w:t>第十七条</w:t>
      </w:r>
      <w:r w:rsidRPr="0059542F">
        <w:rPr>
          <w:rFonts w:hint="eastAsia"/>
          <w:sz w:val="28"/>
          <w:szCs w:val="28"/>
        </w:rPr>
        <w:t xml:space="preserve"> </w:t>
      </w:r>
      <w:r w:rsidRPr="0059542F">
        <w:rPr>
          <w:rFonts w:hint="eastAsia"/>
          <w:sz w:val="28"/>
          <w:szCs w:val="28"/>
        </w:rPr>
        <w:t>高等学校要建立实验室安全评估制度，涉及安全风险的实验项目要进行事前安全风险评估，明确项目进行中的安全隐患和具体应对措施。</w:t>
      </w:r>
    </w:p>
    <w:p w:rsidR="007D30A1" w:rsidRPr="0059542F" w:rsidRDefault="007D30A1" w:rsidP="0059542F">
      <w:pPr>
        <w:jc w:val="center"/>
        <w:rPr>
          <w:sz w:val="28"/>
          <w:szCs w:val="28"/>
        </w:rPr>
      </w:pPr>
      <w:r w:rsidRPr="0059542F">
        <w:rPr>
          <w:rFonts w:hint="eastAsia"/>
          <w:sz w:val="28"/>
          <w:szCs w:val="28"/>
        </w:rPr>
        <w:t>第四章</w:t>
      </w:r>
      <w:r w:rsidRPr="0059542F">
        <w:rPr>
          <w:rFonts w:hint="eastAsia"/>
          <w:sz w:val="28"/>
          <w:szCs w:val="28"/>
        </w:rPr>
        <w:t xml:space="preserve"> </w:t>
      </w:r>
      <w:r w:rsidRPr="0059542F">
        <w:rPr>
          <w:rFonts w:hint="eastAsia"/>
          <w:sz w:val="28"/>
          <w:szCs w:val="28"/>
        </w:rPr>
        <w:t>实验室安全教育与宣传</w:t>
      </w:r>
    </w:p>
    <w:p w:rsidR="007D30A1" w:rsidRPr="0059542F" w:rsidRDefault="007D30A1" w:rsidP="0059542F">
      <w:pPr>
        <w:ind w:firstLineChars="200" w:firstLine="560"/>
        <w:rPr>
          <w:sz w:val="28"/>
          <w:szCs w:val="28"/>
        </w:rPr>
      </w:pPr>
      <w:r w:rsidRPr="0059542F">
        <w:rPr>
          <w:rFonts w:hint="eastAsia"/>
          <w:sz w:val="28"/>
          <w:szCs w:val="28"/>
        </w:rPr>
        <w:t>第十八条</w:t>
      </w:r>
      <w:r w:rsidRPr="0059542F">
        <w:rPr>
          <w:rFonts w:hint="eastAsia"/>
          <w:sz w:val="28"/>
          <w:szCs w:val="28"/>
        </w:rPr>
        <w:t xml:space="preserve"> </w:t>
      </w:r>
      <w:r w:rsidRPr="0059542F">
        <w:rPr>
          <w:rFonts w:hint="eastAsia"/>
          <w:sz w:val="28"/>
          <w:szCs w:val="28"/>
        </w:rPr>
        <w:t>高等学校要不断加强实验室安全的宣传工作，按照“全员、全程、全面”的要求，系统宣传学习与实验室安全相关的法律法规、相关标准。创新宣传形式，全方位、多空间营造实验室安全文化氛围，增强全校师生员工安全意识。</w:t>
      </w:r>
    </w:p>
    <w:p w:rsidR="007D30A1" w:rsidRPr="0059542F" w:rsidRDefault="007D30A1" w:rsidP="0059542F">
      <w:pPr>
        <w:ind w:firstLineChars="250" w:firstLine="700"/>
        <w:rPr>
          <w:sz w:val="28"/>
          <w:szCs w:val="28"/>
        </w:rPr>
      </w:pPr>
      <w:r w:rsidRPr="0059542F">
        <w:rPr>
          <w:rFonts w:hint="eastAsia"/>
          <w:sz w:val="28"/>
          <w:szCs w:val="28"/>
        </w:rPr>
        <w:t>第十九条</w:t>
      </w:r>
      <w:r w:rsidRPr="0059542F">
        <w:rPr>
          <w:rFonts w:hint="eastAsia"/>
          <w:sz w:val="28"/>
          <w:szCs w:val="28"/>
        </w:rPr>
        <w:t xml:space="preserve"> </w:t>
      </w:r>
      <w:r w:rsidRPr="0059542F">
        <w:rPr>
          <w:rFonts w:hint="eastAsia"/>
          <w:sz w:val="28"/>
          <w:szCs w:val="28"/>
        </w:rPr>
        <w:t>高等学校要建立全覆盖的安全教育与培训制度。将实验室安全教育纳入教职工继续教育内容，不断提升教职工的安全保护</w:t>
      </w:r>
      <w:r w:rsidRPr="0059542F">
        <w:rPr>
          <w:rFonts w:hint="eastAsia"/>
          <w:sz w:val="28"/>
          <w:szCs w:val="28"/>
        </w:rPr>
        <w:lastRenderedPageBreak/>
        <w:t>和应变处置能力。对新进本专科生、研究生、留学生、工作人员和与实验室有关的来访人员等进行通识性和专业性的实验室安全培训。安全性要求较高的学科与专业要开设专门的实验室安全学分课程。创新培训方式，利用信息技术与现代教学手段，系统进行实验室安全培训。</w:t>
      </w:r>
    </w:p>
    <w:p w:rsidR="007D30A1" w:rsidRPr="0059542F" w:rsidRDefault="007D30A1" w:rsidP="0059542F">
      <w:pPr>
        <w:ind w:firstLineChars="150" w:firstLine="420"/>
        <w:rPr>
          <w:sz w:val="28"/>
          <w:szCs w:val="28"/>
        </w:rPr>
      </w:pPr>
      <w:r w:rsidRPr="0059542F">
        <w:rPr>
          <w:rFonts w:hint="eastAsia"/>
          <w:sz w:val="28"/>
          <w:szCs w:val="28"/>
        </w:rPr>
        <w:t>第二十条</w:t>
      </w:r>
      <w:r w:rsidRPr="0059542F">
        <w:rPr>
          <w:rFonts w:hint="eastAsia"/>
          <w:sz w:val="28"/>
          <w:szCs w:val="28"/>
        </w:rPr>
        <w:t xml:space="preserve"> </w:t>
      </w:r>
      <w:r w:rsidRPr="0059542F">
        <w:rPr>
          <w:rFonts w:hint="eastAsia"/>
          <w:sz w:val="28"/>
          <w:szCs w:val="28"/>
        </w:rPr>
        <w:t>高等学校要建立全员实验室安全准入制度，凡进入实验室的人员必须进行危险源安全知识、安全技能、操作规范等相关培训，未经相关安全教育并取得合格成绩的人员不得进入实验室。鼓励二级单位或实验室根据自身学科与专业特点，提高准入门槛，建立符合办学实际的实验室安全管理制度。</w:t>
      </w:r>
    </w:p>
    <w:p w:rsidR="007D30A1" w:rsidRPr="0059542F" w:rsidRDefault="007D30A1" w:rsidP="0059542F">
      <w:pPr>
        <w:jc w:val="center"/>
        <w:rPr>
          <w:sz w:val="28"/>
          <w:szCs w:val="28"/>
        </w:rPr>
      </w:pPr>
      <w:r w:rsidRPr="0059542F">
        <w:rPr>
          <w:rFonts w:hint="eastAsia"/>
          <w:sz w:val="28"/>
          <w:szCs w:val="28"/>
        </w:rPr>
        <w:t>第五章</w:t>
      </w:r>
      <w:r w:rsidRPr="0059542F">
        <w:rPr>
          <w:rFonts w:hint="eastAsia"/>
          <w:sz w:val="28"/>
          <w:szCs w:val="28"/>
        </w:rPr>
        <w:t xml:space="preserve"> </w:t>
      </w:r>
      <w:r w:rsidRPr="0059542F">
        <w:rPr>
          <w:rFonts w:hint="eastAsia"/>
          <w:sz w:val="28"/>
          <w:szCs w:val="28"/>
        </w:rPr>
        <w:t>实验室危险源管理</w:t>
      </w:r>
    </w:p>
    <w:p w:rsidR="007D30A1" w:rsidRPr="0059542F" w:rsidRDefault="007D30A1" w:rsidP="0059542F">
      <w:pPr>
        <w:ind w:firstLineChars="200" w:firstLine="560"/>
        <w:rPr>
          <w:sz w:val="28"/>
          <w:szCs w:val="28"/>
        </w:rPr>
      </w:pPr>
      <w:r w:rsidRPr="0059542F">
        <w:rPr>
          <w:rFonts w:hint="eastAsia"/>
          <w:sz w:val="28"/>
          <w:szCs w:val="28"/>
        </w:rPr>
        <w:t>第二十一条</w:t>
      </w:r>
      <w:r w:rsidRPr="0059542F">
        <w:rPr>
          <w:rFonts w:hint="eastAsia"/>
          <w:sz w:val="28"/>
          <w:szCs w:val="28"/>
        </w:rPr>
        <w:t xml:space="preserve"> </w:t>
      </w:r>
      <w:r w:rsidRPr="0059542F">
        <w:rPr>
          <w:rFonts w:hint="eastAsia"/>
          <w:sz w:val="28"/>
          <w:szCs w:val="28"/>
        </w:rPr>
        <w:t>高等学校要加强对实验室危险化学品、生物、辐射、特种设备、消防等重大危险源的规范管理，对重大危险源的采购、运输、存储、使用、转移、处置等环节进行全过程管控</w:t>
      </w:r>
      <w:r w:rsidRPr="0059542F">
        <w:rPr>
          <w:rFonts w:hint="eastAsia"/>
          <w:sz w:val="28"/>
          <w:szCs w:val="28"/>
        </w:rPr>
        <w:t>,</w:t>
      </w:r>
      <w:r w:rsidRPr="0059542F">
        <w:rPr>
          <w:rFonts w:hint="eastAsia"/>
          <w:sz w:val="28"/>
          <w:szCs w:val="28"/>
        </w:rPr>
        <w:t>建立重大危险源安全风险分布档案、使用台账和相应数据库。</w:t>
      </w:r>
    </w:p>
    <w:p w:rsidR="007D30A1" w:rsidRPr="0059542F" w:rsidRDefault="007D30A1" w:rsidP="0059542F">
      <w:pPr>
        <w:ind w:firstLineChars="200" w:firstLine="560"/>
        <w:rPr>
          <w:sz w:val="28"/>
          <w:szCs w:val="28"/>
        </w:rPr>
      </w:pPr>
      <w:r w:rsidRPr="0059542F">
        <w:rPr>
          <w:rFonts w:hint="eastAsia"/>
          <w:sz w:val="28"/>
          <w:szCs w:val="28"/>
        </w:rPr>
        <w:t>第二十二条</w:t>
      </w:r>
      <w:r w:rsidRPr="0059542F">
        <w:rPr>
          <w:rFonts w:hint="eastAsia"/>
          <w:sz w:val="28"/>
          <w:szCs w:val="28"/>
        </w:rPr>
        <w:t xml:space="preserve"> </w:t>
      </w:r>
      <w:r w:rsidRPr="0059542F">
        <w:rPr>
          <w:rFonts w:hint="eastAsia"/>
          <w:sz w:val="28"/>
          <w:szCs w:val="28"/>
        </w:rPr>
        <w:t>高等学校要对存在安全风险的实验室进行分级分类管理，实行实验室安全风险告知，对危险源类别、防护措施、应急预案、安全责任人和有效的应急联系电话等，在实验室的相关部位应有安全警示与安全标识。</w:t>
      </w:r>
    </w:p>
    <w:p w:rsidR="007D30A1" w:rsidRPr="0059542F" w:rsidRDefault="007D30A1" w:rsidP="0059542F">
      <w:pPr>
        <w:ind w:firstLineChars="200" w:firstLine="560"/>
        <w:rPr>
          <w:sz w:val="28"/>
          <w:szCs w:val="28"/>
        </w:rPr>
      </w:pPr>
      <w:r w:rsidRPr="0059542F">
        <w:rPr>
          <w:rFonts w:hint="eastAsia"/>
          <w:sz w:val="28"/>
          <w:szCs w:val="28"/>
        </w:rPr>
        <w:t>第二十三条</w:t>
      </w:r>
      <w:r w:rsidRPr="0059542F">
        <w:rPr>
          <w:rFonts w:hint="eastAsia"/>
          <w:sz w:val="28"/>
          <w:szCs w:val="28"/>
        </w:rPr>
        <w:t xml:space="preserve"> </w:t>
      </w:r>
      <w:r w:rsidRPr="0059542F">
        <w:rPr>
          <w:rFonts w:hint="eastAsia"/>
          <w:sz w:val="28"/>
          <w:szCs w:val="28"/>
        </w:rPr>
        <w:t>生物安全主要包括病原微生物安全、实验动物安全、转基因生物安全等。新建、改建、扩建、撤销涉及生物安全的实验室，除了要将实验室安全设施与实验室的建设同规划、同设计、同施工、同验收外，还要根据相关要求进行申报、备案与审批后，才能投入使</w:t>
      </w:r>
      <w:r w:rsidRPr="0059542F">
        <w:rPr>
          <w:rFonts w:hint="eastAsia"/>
          <w:sz w:val="28"/>
          <w:szCs w:val="28"/>
        </w:rPr>
        <w:lastRenderedPageBreak/>
        <w:t>用。涉及生物安全的细菌、病毒、疫苗等物品要落实专人负责管理，并建立健全审批、购买、领取、储存、发放、使用登记制度。对有人、畜或人畜共患疾病的病原体的实验室废弃物，须经严格消毒、灭菌等无害化处理后，送有资质的专业单位进行销毁处理。动物实验必须在符合规定的实验设施内开展。鼓励各高等学校根据实验室学科与专业性质制定适用本校特点的生物安全管理办法。</w:t>
      </w:r>
    </w:p>
    <w:p w:rsidR="007D30A1" w:rsidRPr="0059542F" w:rsidRDefault="007D30A1" w:rsidP="0059542F">
      <w:pPr>
        <w:ind w:firstLineChars="200" w:firstLine="560"/>
        <w:rPr>
          <w:sz w:val="28"/>
          <w:szCs w:val="28"/>
        </w:rPr>
      </w:pPr>
      <w:r w:rsidRPr="0059542F">
        <w:rPr>
          <w:rFonts w:hint="eastAsia"/>
          <w:sz w:val="28"/>
          <w:szCs w:val="28"/>
        </w:rPr>
        <w:t>第二十四条</w:t>
      </w:r>
      <w:r w:rsidRPr="0059542F">
        <w:rPr>
          <w:rFonts w:hint="eastAsia"/>
          <w:sz w:val="28"/>
          <w:szCs w:val="28"/>
        </w:rPr>
        <w:t xml:space="preserve"> </w:t>
      </w:r>
      <w:r w:rsidRPr="0059542F">
        <w:rPr>
          <w:rFonts w:hint="eastAsia"/>
          <w:sz w:val="28"/>
          <w:szCs w:val="28"/>
        </w:rPr>
        <w:t>辐射安全主要包括放射性同位素安全（密封型放射源和非密封型放射源）和射线装置安全等。涉及辐射安全的实验场所，要在获取相关部门颁发的辐射安全许可证后才能开展相关实验工作。涉及辐射的场所要按照国家相关规定设置安全标识，落实辐射装置和放射源的采购、保管、使用、备案等管理措施。</w:t>
      </w:r>
    </w:p>
    <w:p w:rsidR="007D30A1" w:rsidRPr="0059542F" w:rsidRDefault="007D30A1" w:rsidP="0059542F">
      <w:pPr>
        <w:ind w:firstLineChars="200" w:firstLine="560"/>
        <w:rPr>
          <w:sz w:val="28"/>
          <w:szCs w:val="28"/>
        </w:rPr>
      </w:pPr>
      <w:r w:rsidRPr="0059542F">
        <w:rPr>
          <w:rFonts w:hint="eastAsia"/>
          <w:sz w:val="28"/>
          <w:szCs w:val="28"/>
        </w:rPr>
        <w:t>第二十五条</w:t>
      </w:r>
      <w:r w:rsidRPr="0059542F">
        <w:rPr>
          <w:rFonts w:hint="eastAsia"/>
          <w:sz w:val="28"/>
          <w:szCs w:val="28"/>
        </w:rPr>
        <w:t xml:space="preserve"> </w:t>
      </w:r>
      <w:r w:rsidRPr="0059542F">
        <w:rPr>
          <w:rFonts w:hint="eastAsia"/>
          <w:sz w:val="28"/>
          <w:szCs w:val="28"/>
        </w:rPr>
        <w:t>特种设备主要包括锅炉、压力容器、气体钢瓶、压力管道等承压类特种设备和电梯、起重机械、场（厂）内专用机动车辆等。要做好特种设备的全生命周期管理、规范使用，保持设备的完好状态。要及时办理特种设备登记备案，落实操作人员持证上岗与定期检验制度。</w:t>
      </w:r>
    </w:p>
    <w:p w:rsidR="007D30A1" w:rsidRPr="0059542F" w:rsidRDefault="007D30A1" w:rsidP="0059542F">
      <w:pPr>
        <w:ind w:firstLineChars="200" w:firstLine="560"/>
        <w:rPr>
          <w:sz w:val="28"/>
          <w:szCs w:val="28"/>
        </w:rPr>
      </w:pPr>
      <w:r w:rsidRPr="0059542F">
        <w:rPr>
          <w:rFonts w:hint="eastAsia"/>
          <w:sz w:val="28"/>
          <w:szCs w:val="28"/>
        </w:rPr>
        <w:t>第二十六条</w:t>
      </w:r>
      <w:r w:rsidRPr="0059542F">
        <w:rPr>
          <w:rFonts w:hint="eastAsia"/>
          <w:sz w:val="28"/>
          <w:szCs w:val="28"/>
        </w:rPr>
        <w:t xml:space="preserve"> </w:t>
      </w:r>
      <w:r w:rsidRPr="0059542F">
        <w:rPr>
          <w:rFonts w:hint="eastAsia"/>
          <w:sz w:val="28"/>
          <w:szCs w:val="28"/>
        </w:rPr>
        <w:t>高等学校要对高速运转设备、高温高压设备、超低温设备、激光设备、产生粉尘等场所，制定严格的安全操作规程，落实防护措施。</w:t>
      </w:r>
    </w:p>
    <w:p w:rsidR="007D30A1" w:rsidRPr="0059542F" w:rsidRDefault="007D30A1" w:rsidP="0059542F">
      <w:pPr>
        <w:ind w:firstLineChars="200" w:firstLine="560"/>
        <w:rPr>
          <w:sz w:val="28"/>
          <w:szCs w:val="28"/>
        </w:rPr>
      </w:pPr>
      <w:r w:rsidRPr="0059542F">
        <w:rPr>
          <w:rFonts w:hint="eastAsia"/>
          <w:sz w:val="28"/>
          <w:szCs w:val="28"/>
        </w:rPr>
        <w:t>第二十七条</w:t>
      </w:r>
      <w:r w:rsidRPr="0059542F">
        <w:rPr>
          <w:rFonts w:hint="eastAsia"/>
          <w:sz w:val="28"/>
          <w:szCs w:val="28"/>
        </w:rPr>
        <w:t xml:space="preserve"> </w:t>
      </w:r>
      <w:r w:rsidRPr="0059542F">
        <w:rPr>
          <w:rFonts w:hint="eastAsia"/>
          <w:sz w:val="28"/>
          <w:szCs w:val="28"/>
        </w:rPr>
        <w:t>高等学校要规范实验室用电、用水管理，按要求安装用电、用水设施和设备，定期对实验室的电源、水源等进行检查，排查安全隐患，落实整改措施。</w:t>
      </w:r>
    </w:p>
    <w:p w:rsidR="007D30A1" w:rsidRPr="0059542F" w:rsidRDefault="007D30A1" w:rsidP="0059542F">
      <w:pPr>
        <w:ind w:firstLineChars="200" w:firstLine="560"/>
        <w:rPr>
          <w:sz w:val="28"/>
          <w:szCs w:val="28"/>
        </w:rPr>
      </w:pPr>
      <w:r w:rsidRPr="0059542F">
        <w:rPr>
          <w:rFonts w:hint="eastAsia"/>
          <w:sz w:val="28"/>
          <w:szCs w:val="28"/>
        </w:rPr>
        <w:lastRenderedPageBreak/>
        <w:t>第二十八条</w:t>
      </w:r>
      <w:r w:rsidRPr="0059542F">
        <w:rPr>
          <w:rFonts w:hint="eastAsia"/>
          <w:sz w:val="28"/>
          <w:szCs w:val="28"/>
        </w:rPr>
        <w:t xml:space="preserve"> </w:t>
      </w:r>
      <w:r w:rsidRPr="0059542F">
        <w:rPr>
          <w:rFonts w:hint="eastAsia"/>
          <w:sz w:val="28"/>
          <w:szCs w:val="28"/>
        </w:rPr>
        <w:t>高等学校要制定实验室消防安全管理制度，根据实验室场地功能、用途等不同情况，要配备适用足量的消防器材及设备，定期检查与更新，保持良好状态。凡进入实验室工作的人员应了解本实验室内易燃易爆物品的消防知识，掌握本实验室适用的特殊消防器材的使用方法。实验室要保持消防通道的畅通。</w:t>
      </w:r>
    </w:p>
    <w:p w:rsidR="007D30A1" w:rsidRPr="0059542F" w:rsidRDefault="007D30A1" w:rsidP="0059542F">
      <w:pPr>
        <w:ind w:firstLineChars="200" w:firstLine="560"/>
        <w:rPr>
          <w:sz w:val="28"/>
          <w:szCs w:val="28"/>
        </w:rPr>
      </w:pPr>
      <w:r w:rsidRPr="0059542F">
        <w:rPr>
          <w:rFonts w:hint="eastAsia"/>
          <w:sz w:val="28"/>
          <w:szCs w:val="28"/>
        </w:rPr>
        <w:t>第二十九条</w:t>
      </w:r>
      <w:r w:rsidRPr="0059542F">
        <w:rPr>
          <w:rFonts w:hint="eastAsia"/>
          <w:sz w:val="28"/>
          <w:szCs w:val="28"/>
        </w:rPr>
        <w:t xml:space="preserve"> </w:t>
      </w:r>
      <w:r w:rsidRPr="0059542F">
        <w:rPr>
          <w:rFonts w:hint="eastAsia"/>
          <w:sz w:val="28"/>
          <w:szCs w:val="28"/>
        </w:rPr>
        <w:t>以上条款未涵盖的实验室危险源的管理，按国家相关法律法规与行业规范执行。</w:t>
      </w:r>
    </w:p>
    <w:p w:rsidR="007D30A1" w:rsidRPr="0059542F" w:rsidRDefault="007D30A1" w:rsidP="007D30A1">
      <w:pPr>
        <w:rPr>
          <w:sz w:val="28"/>
          <w:szCs w:val="28"/>
        </w:rPr>
      </w:pPr>
      <w:r w:rsidRPr="0059542F">
        <w:rPr>
          <w:rFonts w:hint="eastAsia"/>
          <w:sz w:val="28"/>
          <w:szCs w:val="28"/>
        </w:rPr>
        <w:t>第六章</w:t>
      </w:r>
      <w:r w:rsidRPr="0059542F">
        <w:rPr>
          <w:rFonts w:hint="eastAsia"/>
          <w:sz w:val="28"/>
          <w:szCs w:val="28"/>
        </w:rPr>
        <w:t xml:space="preserve"> </w:t>
      </w:r>
      <w:r w:rsidRPr="0059542F">
        <w:rPr>
          <w:rFonts w:hint="eastAsia"/>
          <w:sz w:val="28"/>
          <w:szCs w:val="28"/>
        </w:rPr>
        <w:t>实验室安全个人防护与环境保护</w:t>
      </w:r>
    </w:p>
    <w:p w:rsidR="007D30A1" w:rsidRPr="0059542F" w:rsidRDefault="007D30A1" w:rsidP="0059542F">
      <w:pPr>
        <w:ind w:firstLineChars="200" w:firstLine="560"/>
        <w:rPr>
          <w:sz w:val="28"/>
          <w:szCs w:val="28"/>
        </w:rPr>
      </w:pPr>
      <w:r w:rsidRPr="0059542F">
        <w:rPr>
          <w:rFonts w:hint="eastAsia"/>
          <w:sz w:val="28"/>
          <w:szCs w:val="28"/>
        </w:rPr>
        <w:t>第三十条</w:t>
      </w:r>
      <w:r w:rsidRPr="0059542F">
        <w:rPr>
          <w:rFonts w:hint="eastAsia"/>
          <w:sz w:val="28"/>
          <w:szCs w:val="28"/>
        </w:rPr>
        <w:t xml:space="preserve"> </w:t>
      </w:r>
      <w:r w:rsidRPr="0059542F">
        <w:rPr>
          <w:rFonts w:hint="eastAsia"/>
          <w:sz w:val="28"/>
          <w:szCs w:val="28"/>
        </w:rPr>
        <w:t>高等学校要加强实验室安全个人防护工作。涉及个人防护的场所，要制定严格的操作规程，配备防护用品，落实防护措施。涉危的实验场所应配备监控与报警系统。</w:t>
      </w:r>
    </w:p>
    <w:p w:rsidR="007D30A1" w:rsidRPr="0059542F" w:rsidRDefault="007D30A1" w:rsidP="0059542F">
      <w:pPr>
        <w:ind w:firstLineChars="200" w:firstLine="560"/>
        <w:rPr>
          <w:sz w:val="28"/>
          <w:szCs w:val="28"/>
        </w:rPr>
      </w:pPr>
      <w:r w:rsidRPr="0059542F">
        <w:rPr>
          <w:rFonts w:hint="eastAsia"/>
          <w:sz w:val="28"/>
          <w:szCs w:val="28"/>
        </w:rPr>
        <w:t>第三十一条</w:t>
      </w:r>
      <w:r w:rsidRPr="0059542F">
        <w:rPr>
          <w:rFonts w:hint="eastAsia"/>
          <w:sz w:val="28"/>
          <w:szCs w:val="28"/>
        </w:rPr>
        <w:t xml:space="preserve"> </w:t>
      </w:r>
      <w:r w:rsidRPr="0059542F">
        <w:rPr>
          <w:rFonts w:hint="eastAsia"/>
          <w:sz w:val="28"/>
          <w:szCs w:val="28"/>
        </w:rPr>
        <w:t>高等学校要按国家有关规定在进行实验教学、科学研究的过程中，要注意实验方案的无害、减害。减少实验室危废物的排放，保护环境。对处于有害的环境中工作的实验室人员发放劳保用品、防护用品，不断提高劳动保护待遇。做好安全设施和用品的维护、保养、检修、更新等工作，不得借用或挪用。</w:t>
      </w:r>
    </w:p>
    <w:p w:rsidR="007D30A1" w:rsidRPr="0059542F" w:rsidRDefault="007D30A1" w:rsidP="0059542F">
      <w:pPr>
        <w:ind w:firstLineChars="200" w:firstLine="560"/>
        <w:rPr>
          <w:sz w:val="28"/>
          <w:szCs w:val="28"/>
        </w:rPr>
      </w:pPr>
      <w:r w:rsidRPr="0059542F">
        <w:rPr>
          <w:rFonts w:hint="eastAsia"/>
          <w:sz w:val="28"/>
          <w:szCs w:val="28"/>
        </w:rPr>
        <w:t>第三十二条</w:t>
      </w:r>
      <w:r w:rsidRPr="0059542F">
        <w:rPr>
          <w:rFonts w:hint="eastAsia"/>
          <w:sz w:val="28"/>
          <w:szCs w:val="28"/>
        </w:rPr>
        <w:t xml:space="preserve"> </w:t>
      </w:r>
      <w:r w:rsidRPr="0059542F">
        <w:rPr>
          <w:rFonts w:hint="eastAsia"/>
          <w:sz w:val="28"/>
          <w:szCs w:val="28"/>
        </w:rPr>
        <w:t>高等学校要科学、规范地做好实验室危险废弃物的收集与暂存工作，严禁将实验室危险废弃物与生活垃圾混放。实验室危险废弃物实行专人管理，并委托有资质的专业单位进行清运处置。有条件的学校应建立实验室危险废弃物储存回收中转站。</w:t>
      </w:r>
    </w:p>
    <w:p w:rsidR="007D30A1" w:rsidRPr="0059542F" w:rsidRDefault="007D30A1" w:rsidP="0059542F">
      <w:pPr>
        <w:jc w:val="center"/>
        <w:rPr>
          <w:sz w:val="28"/>
          <w:szCs w:val="28"/>
        </w:rPr>
      </w:pPr>
      <w:r w:rsidRPr="0059542F">
        <w:rPr>
          <w:rFonts w:hint="eastAsia"/>
          <w:sz w:val="28"/>
          <w:szCs w:val="28"/>
        </w:rPr>
        <w:t>第七章</w:t>
      </w:r>
      <w:r w:rsidRPr="0059542F">
        <w:rPr>
          <w:rFonts w:hint="eastAsia"/>
          <w:sz w:val="28"/>
          <w:szCs w:val="28"/>
        </w:rPr>
        <w:t xml:space="preserve"> </w:t>
      </w:r>
      <w:r w:rsidRPr="0059542F">
        <w:rPr>
          <w:rFonts w:hint="eastAsia"/>
          <w:sz w:val="28"/>
          <w:szCs w:val="28"/>
        </w:rPr>
        <w:t>实验室安全检查与整改</w:t>
      </w:r>
    </w:p>
    <w:p w:rsidR="007D30A1" w:rsidRPr="0059542F" w:rsidRDefault="007D30A1" w:rsidP="0059542F">
      <w:pPr>
        <w:ind w:firstLineChars="200" w:firstLine="560"/>
        <w:rPr>
          <w:sz w:val="28"/>
          <w:szCs w:val="28"/>
        </w:rPr>
      </w:pPr>
      <w:r w:rsidRPr="0059542F">
        <w:rPr>
          <w:rFonts w:hint="eastAsia"/>
          <w:sz w:val="28"/>
          <w:szCs w:val="28"/>
        </w:rPr>
        <w:t>第三十三条</w:t>
      </w:r>
      <w:r w:rsidRPr="0059542F">
        <w:rPr>
          <w:rFonts w:hint="eastAsia"/>
          <w:sz w:val="28"/>
          <w:szCs w:val="28"/>
        </w:rPr>
        <w:t xml:space="preserve"> </w:t>
      </w:r>
      <w:r w:rsidRPr="0059542F">
        <w:rPr>
          <w:rFonts w:hint="eastAsia"/>
          <w:sz w:val="28"/>
          <w:szCs w:val="28"/>
        </w:rPr>
        <w:t>高等学校要建立全校性的实验室安全定期检查与安</w:t>
      </w:r>
      <w:r w:rsidRPr="0059542F">
        <w:rPr>
          <w:rFonts w:hint="eastAsia"/>
          <w:sz w:val="28"/>
          <w:szCs w:val="28"/>
        </w:rPr>
        <w:lastRenderedPageBreak/>
        <w:t>全巡查制度，校内各二级单位也要有相应的制度。对检查中发现存在重大安全隐患的实验室，应立即停止使用直至消除隐患。</w:t>
      </w:r>
    </w:p>
    <w:p w:rsidR="007D30A1" w:rsidRPr="0059542F" w:rsidRDefault="007D30A1" w:rsidP="0059542F">
      <w:pPr>
        <w:ind w:firstLineChars="200" w:firstLine="560"/>
        <w:rPr>
          <w:sz w:val="28"/>
          <w:szCs w:val="28"/>
        </w:rPr>
      </w:pPr>
      <w:r w:rsidRPr="0059542F">
        <w:rPr>
          <w:rFonts w:hint="eastAsia"/>
          <w:sz w:val="28"/>
          <w:szCs w:val="28"/>
        </w:rPr>
        <w:t>第三十四条</w:t>
      </w:r>
      <w:r w:rsidRPr="0059542F">
        <w:rPr>
          <w:rFonts w:hint="eastAsia"/>
          <w:sz w:val="28"/>
          <w:szCs w:val="28"/>
        </w:rPr>
        <w:t xml:space="preserve"> </w:t>
      </w:r>
      <w:r w:rsidRPr="0059542F">
        <w:rPr>
          <w:rFonts w:hint="eastAsia"/>
          <w:sz w:val="28"/>
          <w:szCs w:val="28"/>
        </w:rPr>
        <w:t>实验室安全检查的内容应包括体制机制与责任制的落实情况、安全知识宣传教育情况、安全设施安装与运行情况、危险源分布与管理情况、个人防护与环境保护情况、安全隐患及其整改情况等，要建立实验室安全检查与巡查台账。</w:t>
      </w:r>
    </w:p>
    <w:p w:rsidR="007D30A1" w:rsidRPr="0059542F" w:rsidRDefault="007D30A1" w:rsidP="0059542F">
      <w:pPr>
        <w:ind w:firstLineChars="200" w:firstLine="560"/>
        <w:rPr>
          <w:sz w:val="28"/>
          <w:szCs w:val="28"/>
        </w:rPr>
      </w:pPr>
      <w:r w:rsidRPr="0059542F">
        <w:rPr>
          <w:rFonts w:hint="eastAsia"/>
          <w:sz w:val="28"/>
          <w:szCs w:val="28"/>
        </w:rPr>
        <w:t>第三十五条</w:t>
      </w:r>
      <w:r w:rsidRPr="0059542F">
        <w:rPr>
          <w:rFonts w:hint="eastAsia"/>
          <w:sz w:val="28"/>
          <w:szCs w:val="28"/>
        </w:rPr>
        <w:t xml:space="preserve"> </w:t>
      </w:r>
      <w:r w:rsidRPr="0059542F">
        <w:rPr>
          <w:rFonts w:hint="eastAsia"/>
          <w:sz w:val="28"/>
          <w:szCs w:val="28"/>
        </w:rPr>
        <w:t>高等学校内各单位要根据学科与专业特点，配置一定数量的专兼职实验室安全管理人员，行使实验室安全管理职能，督查、配合上级或相关职能部门进行实验室安全检查等工作。</w:t>
      </w:r>
    </w:p>
    <w:p w:rsidR="007D30A1" w:rsidRPr="0059542F" w:rsidRDefault="007D30A1" w:rsidP="0059542F">
      <w:pPr>
        <w:ind w:firstLineChars="200" w:firstLine="560"/>
        <w:rPr>
          <w:sz w:val="28"/>
          <w:szCs w:val="28"/>
        </w:rPr>
      </w:pPr>
      <w:r w:rsidRPr="0059542F">
        <w:rPr>
          <w:rFonts w:hint="eastAsia"/>
          <w:sz w:val="28"/>
          <w:szCs w:val="28"/>
        </w:rPr>
        <w:t>第三十六条</w:t>
      </w:r>
      <w:r w:rsidRPr="0059542F">
        <w:rPr>
          <w:rFonts w:hint="eastAsia"/>
          <w:sz w:val="28"/>
          <w:szCs w:val="28"/>
        </w:rPr>
        <w:t xml:space="preserve"> </w:t>
      </w:r>
      <w:r w:rsidRPr="0059542F">
        <w:rPr>
          <w:rFonts w:hint="eastAsia"/>
          <w:sz w:val="28"/>
          <w:szCs w:val="28"/>
        </w:rPr>
        <w:t>高等学校各实验室及被检查单位应积极主动配合学校组织的各级实验室安全检查，切实落实安全隐患整改工作。涉及易产生安全隐患的实验室要建立日常巡查制度，发现实验室存在安全隐患，应及时整改到位。</w:t>
      </w:r>
    </w:p>
    <w:p w:rsidR="007D30A1" w:rsidRPr="0059542F" w:rsidRDefault="007D30A1" w:rsidP="0059542F">
      <w:pPr>
        <w:ind w:firstLineChars="200" w:firstLine="560"/>
        <w:rPr>
          <w:sz w:val="28"/>
          <w:szCs w:val="28"/>
        </w:rPr>
      </w:pPr>
      <w:r w:rsidRPr="0059542F">
        <w:rPr>
          <w:rFonts w:hint="eastAsia"/>
          <w:sz w:val="28"/>
          <w:szCs w:val="28"/>
        </w:rPr>
        <w:t>第三十七条</w:t>
      </w:r>
      <w:r w:rsidRPr="0059542F">
        <w:rPr>
          <w:rFonts w:hint="eastAsia"/>
          <w:sz w:val="28"/>
          <w:szCs w:val="28"/>
        </w:rPr>
        <w:t xml:space="preserve"> </w:t>
      </w:r>
      <w:r w:rsidRPr="0059542F">
        <w:rPr>
          <w:rFonts w:hint="eastAsia"/>
          <w:sz w:val="28"/>
          <w:szCs w:val="28"/>
        </w:rPr>
        <w:t>高等学校要按要求定期向有关部门上报本校实验室安全工作年度报告。</w:t>
      </w:r>
    </w:p>
    <w:p w:rsidR="007D30A1" w:rsidRPr="0059542F" w:rsidRDefault="007D30A1" w:rsidP="0059542F">
      <w:pPr>
        <w:jc w:val="center"/>
        <w:rPr>
          <w:sz w:val="28"/>
          <w:szCs w:val="28"/>
        </w:rPr>
      </w:pPr>
      <w:r w:rsidRPr="0059542F">
        <w:rPr>
          <w:rFonts w:hint="eastAsia"/>
          <w:sz w:val="28"/>
          <w:szCs w:val="28"/>
        </w:rPr>
        <w:t>第八章</w:t>
      </w:r>
      <w:r w:rsidRPr="0059542F">
        <w:rPr>
          <w:rFonts w:hint="eastAsia"/>
          <w:sz w:val="28"/>
          <w:szCs w:val="28"/>
        </w:rPr>
        <w:t xml:space="preserve"> </w:t>
      </w:r>
      <w:r w:rsidRPr="0059542F">
        <w:rPr>
          <w:rFonts w:hint="eastAsia"/>
          <w:sz w:val="28"/>
          <w:szCs w:val="28"/>
        </w:rPr>
        <w:t>实验室安全应急预案与事故处置</w:t>
      </w:r>
    </w:p>
    <w:p w:rsidR="007D30A1" w:rsidRPr="0059542F" w:rsidRDefault="007D30A1" w:rsidP="0059542F">
      <w:pPr>
        <w:ind w:firstLineChars="200" w:firstLine="560"/>
        <w:rPr>
          <w:sz w:val="28"/>
          <w:szCs w:val="28"/>
        </w:rPr>
      </w:pPr>
      <w:r w:rsidRPr="0059542F">
        <w:rPr>
          <w:rFonts w:hint="eastAsia"/>
          <w:sz w:val="28"/>
          <w:szCs w:val="28"/>
        </w:rPr>
        <w:t>第三十八条</w:t>
      </w:r>
      <w:r w:rsidRPr="0059542F">
        <w:rPr>
          <w:rFonts w:hint="eastAsia"/>
          <w:sz w:val="28"/>
          <w:szCs w:val="28"/>
        </w:rPr>
        <w:t xml:space="preserve"> </w:t>
      </w:r>
      <w:r w:rsidRPr="0059542F">
        <w:rPr>
          <w:rFonts w:hint="eastAsia"/>
          <w:sz w:val="28"/>
          <w:szCs w:val="28"/>
        </w:rPr>
        <w:t>高等学校实验室安全应急工作包括应急预案的制定、演练、指挥协调、遇险处理、事故救援等。要根据本校学科与专业特点制订各实验室安全事故应急预案，开展应急预案的演练。应急预案要及时报备、不断修订完善。</w:t>
      </w:r>
    </w:p>
    <w:p w:rsidR="007D30A1" w:rsidRPr="0059542F" w:rsidRDefault="007D30A1" w:rsidP="0059542F">
      <w:pPr>
        <w:ind w:firstLineChars="200" w:firstLine="560"/>
        <w:rPr>
          <w:sz w:val="28"/>
          <w:szCs w:val="28"/>
        </w:rPr>
      </w:pPr>
      <w:r w:rsidRPr="0059542F">
        <w:rPr>
          <w:rFonts w:hint="eastAsia"/>
          <w:sz w:val="28"/>
          <w:szCs w:val="28"/>
        </w:rPr>
        <w:t>第三十九条</w:t>
      </w:r>
      <w:r w:rsidRPr="0059542F">
        <w:rPr>
          <w:rFonts w:hint="eastAsia"/>
          <w:sz w:val="28"/>
          <w:szCs w:val="28"/>
        </w:rPr>
        <w:t xml:space="preserve"> </w:t>
      </w:r>
      <w:r w:rsidRPr="0059542F">
        <w:rPr>
          <w:rFonts w:hint="eastAsia"/>
          <w:sz w:val="28"/>
          <w:szCs w:val="28"/>
        </w:rPr>
        <w:t>高等学校实验室发生安全事故时，要按照相关规定启动应急预案，采取积极有效的应急措施，妥善开展应急处置，防止</w:t>
      </w:r>
      <w:r w:rsidRPr="0059542F">
        <w:rPr>
          <w:rFonts w:hint="eastAsia"/>
          <w:sz w:val="28"/>
          <w:szCs w:val="28"/>
        </w:rPr>
        <w:lastRenderedPageBreak/>
        <w:t>危害扩大蔓延，并做好事故现场的保护与信息报送。</w:t>
      </w:r>
    </w:p>
    <w:p w:rsidR="007D30A1" w:rsidRPr="0059542F" w:rsidRDefault="007D30A1" w:rsidP="0059542F">
      <w:pPr>
        <w:ind w:firstLineChars="200" w:firstLine="560"/>
        <w:rPr>
          <w:sz w:val="28"/>
          <w:szCs w:val="28"/>
        </w:rPr>
      </w:pPr>
      <w:r w:rsidRPr="0059542F">
        <w:rPr>
          <w:rFonts w:hint="eastAsia"/>
          <w:sz w:val="28"/>
          <w:szCs w:val="28"/>
        </w:rPr>
        <w:t>第四十条</w:t>
      </w:r>
      <w:r w:rsidRPr="0059542F">
        <w:rPr>
          <w:rFonts w:hint="eastAsia"/>
          <w:sz w:val="28"/>
          <w:szCs w:val="28"/>
        </w:rPr>
        <w:t xml:space="preserve"> </w:t>
      </w:r>
      <w:r w:rsidRPr="0059542F">
        <w:rPr>
          <w:rFonts w:hint="eastAsia"/>
          <w:sz w:val="28"/>
          <w:szCs w:val="28"/>
        </w:rPr>
        <w:t>高等学校实验室发生安全事故后，实验室所在单位应当配合相关职能机构，迅速查明事故原因，评估事故损失等，提出整改措施，形成事故调查报告及时报送有关部门。</w:t>
      </w:r>
    </w:p>
    <w:p w:rsidR="007D30A1" w:rsidRPr="0059542F" w:rsidRDefault="007D30A1" w:rsidP="0059542F">
      <w:pPr>
        <w:ind w:firstLineChars="200" w:firstLine="560"/>
        <w:rPr>
          <w:sz w:val="28"/>
          <w:szCs w:val="28"/>
        </w:rPr>
      </w:pPr>
      <w:r w:rsidRPr="0059542F">
        <w:rPr>
          <w:rFonts w:hint="eastAsia"/>
          <w:sz w:val="28"/>
          <w:szCs w:val="28"/>
        </w:rPr>
        <w:t>第四十一条</w:t>
      </w:r>
      <w:r w:rsidRPr="0059542F">
        <w:rPr>
          <w:rFonts w:hint="eastAsia"/>
          <w:sz w:val="28"/>
          <w:szCs w:val="28"/>
        </w:rPr>
        <w:t xml:space="preserve"> </w:t>
      </w:r>
      <w:r w:rsidRPr="0059542F">
        <w:rPr>
          <w:rFonts w:hint="eastAsia"/>
          <w:sz w:val="28"/>
          <w:szCs w:val="28"/>
        </w:rPr>
        <w:t>高等学校要建立实验室安全事故责任追究制度。对肇事者、实验室责任人和学校及相关单位负责人的责任追究处罚，应分别予以明确。</w:t>
      </w:r>
    </w:p>
    <w:p w:rsidR="007D30A1" w:rsidRPr="0059542F" w:rsidRDefault="007D30A1" w:rsidP="0059542F">
      <w:pPr>
        <w:jc w:val="center"/>
        <w:rPr>
          <w:sz w:val="28"/>
          <w:szCs w:val="28"/>
        </w:rPr>
      </w:pPr>
      <w:r w:rsidRPr="0059542F">
        <w:rPr>
          <w:rFonts w:hint="eastAsia"/>
          <w:sz w:val="28"/>
          <w:szCs w:val="28"/>
        </w:rPr>
        <w:t>第九章</w:t>
      </w:r>
      <w:r w:rsidRPr="0059542F">
        <w:rPr>
          <w:rFonts w:hint="eastAsia"/>
          <w:sz w:val="28"/>
          <w:szCs w:val="28"/>
        </w:rPr>
        <w:t xml:space="preserve"> </w:t>
      </w:r>
      <w:r w:rsidRPr="0059542F">
        <w:rPr>
          <w:rFonts w:hint="eastAsia"/>
          <w:sz w:val="28"/>
          <w:szCs w:val="28"/>
        </w:rPr>
        <w:t>附则</w:t>
      </w:r>
    </w:p>
    <w:p w:rsidR="007D30A1" w:rsidRPr="0059542F" w:rsidRDefault="007D30A1" w:rsidP="0059542F">
      <w:pPr>
        <w:ind w:firstLineChars="150" w:firstLine="420"/>
        <w:rPr>
          <w:sz w:val="28"/>
          <w:szCs w:val="28"/>
        </w:rPr>
      </w:pPr>
      <w:r w:rsidRPr="0059542F">
        <w:rPr>
          <w:rFonts w:hint="eastAsia"/>
          <w:sz w:val="28"/>
          <w:szCs w:val="28"/>
        </w:rPr>
        <w:t>第四十二条</w:t>
      </w:r>
      <w:r w:rsidRPr="0059542F">
        <w:rPr>
          <w:rFonts w:hint="eastAsia"/>
          <w:sz w:val="28"/>
          <w:szCs w:val="28"/>
        </w:rPr>
        <w:t xml:space="preserve"> </w:t>
      </w:r>
      <w:r w:rsidRPr="0059542F">
        <w:rPr>
          <w:rFonts w:hint="eastAsia"/>
          <w:sz w:val="28"/>
          <w:szCs w:val="28"/>
        </w:rPr>
        <w:t>高等学校应根据本规程，结合本校教学、科研和实验室安全工作实际，制定本校实验室安全工作规程和相关制度。</w:t>
      </w:r>
    </w:p>
    <w:p w:rsidR="007D30A1" w:rsidRPr="0059542F" w:rsidRDefault="007D30A1" w:rsidP="0059542F">
      <w:pPr>
        <w:ind w:firstLineChars="200" w:firstLine="560"/>
        <w:rPr>
          <w:sz w:val="28"/>
          <w:szCs w:val="28"/>
        </w:rPr>
      </w:pPr>
      <w:r w:rsidRPr="0059542F">
        <w:rPr>
          <w:rFonts w:hint="eastAsia"/>
          <w:sz w:val="28"/>
          <w:szCs w:val="28"/>
        </w:rPr>
        <w:t>第四十三条</w:t>
      </w:r>
      <w:r w:rsidRPr="0059542F">
        <w:rPr>
          <w:rFonts w:hint="eastAsia"/>
          <w:sz w:val="28"/>
          <w:szCs w:val="28"/>
        </w:rPr>
        <w:t xml:space="preserve"> </w:t>
      </w:r>
      <w:r w:rsidRPr="0059542F">
        <w:rPr>
          <w:rFonts w:hint="eastAsia"/>
          <w:sz w:val="28"/>
          <w:szCs w:val="28"/>
        </w:rPr>
        <w:t>本规程适用于省内所有普通高等学校、独立学院和成人高等学校的实验室安全工作，非学历高等教育机构和其他各级各类学校的实验室安全工作参照本规程执行。</w:t>
      </w:r>
    </w:p>
    <w:p w:rsidR="007D30A1" w:rsidRPr="0059542F" w:rsidRDefault="007D30A1" w:rsidP="0059542F">
      <w:pPr>
        <w:ind w:firstLineChars="200" w:firstLine="560"/>
        <w:rPr>
          <w:sz w:val="28"/>
          <w:szCs w:val="28"/>
        </w:rPr>
      </w:pPr>
      <w:r w:rsidRPr="0059542F">
        <w:rPr>
          <w:rFonts w:hint="eastAsia"/>
          <w:sz w:val="28"/>
          <w:szCs w:val="28"/>
        </w:rPr>
        <w:t>第四十四条</w:t>
      </w:r>
      <w:r w:rsidRPr="0059542F">
        <w:rPr>
          <w:rFonts w:hint="eastAsia"/>
          <w:sz w:val="28"/>
          <w:szCs w:val="28"/>
        </w:rPr>
        <w:t xml:space="preserve"> </w:t>
      </w:r>
      <w:r w:rsidRPr="0059542F">
        <w:rPr>
          <w:rFonts w:hint="eastAsia"/>
          <w:sz w:val="28"/>
          <w:szCs w:val="28"/>
        </w:rPr>
        <w:t>本规程由省教育厅负责解释。</w:t>
      </w:r>
    </w:p>
    <w:p w:rsidR="00465A02" w:rsidRPr="0059542F" w:rsidRDefault="007D30A1" w:rsidP="0059542F">
      <w:pPr>
        <w:ind w:firstLineChars="200" w:firstLine="560"/>
        <w:rPr>
          <w:sz w:val="28"/>
          <w:szCs w:val="28"/>
        </w:rPr>
      </w:pPr>
      <w:r w:rsidRPr="0059542F">
        <w:rPr>
          <w:rFonts w:hint="eastAsia"/>
          <w:sz w:val="28"/>
          <w:szCs w:val="28"/>
        </w:rPr>
        <w:t>第四十五条</w:t>
      </w:r>
      <w:r w:rsidRPr="0059542F">
        <w:rPr>
          <w:rFonts w:hint="eastAsia"/>
          <w:sz w:val="28"/>
          <w:szCs w:val="28"/>
        </w:rPr>
        <w:t xml:space="preserve"> </w:t>
      </w:r>
      <w:r w:rsidRPr="0059542F">
        <w:rPr>
          <w:rFonts w:hint="eastAsia"/>
          <w:sz w:val="28"/>
          <w:szCs w:val="28"/>
        </w:rPr>
        <w:t>本规程自公布之日起施行。</w:t>
      </w:r>
    </w:p>
    <w:sectPr w:rsidR="00465A02" w:rsidRPr="0059542F" w:rsidSect="00465A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379" w:rsidRDefault="009E7379" w:rsidP="0059542F">
      <w:r>
        <w:separator/>
      </w:r>
    </w:p>
  </w:endnote>
  <w:endnote w:type="continuationSeparator" w:id="0">
    <w:p w:rsidR="009E7379" w:rsidRDefault="009E7379" w:rsidP="005954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379" w:rsidRDefault="009E7379" w:rsidP="0059542F">
      <w:r>
        <w:separator/>
      </w:r>
    </w:p>
  </w:footnote>
  <w:footnote w:type="continuationSeparator" w:id="0">
    <w:p w:rsidR="009E7379" w:rsidRDefault="009E7379" w:rsidP="005954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30A1"/>
    <w:rsid w:val="00000EFA"/>
    <w:rsid w:val="00001717"/>
    <w:rsid w:val="00001DCE"/>
    <w:rsid w:val="00002615"/>
    <w:rsid w:val="00002A50"/>
    <w:rsid w:val="00002CF0"/>
    <w:rsid w:val="00003A54"/>
    <w:rsid w:val="00003AE3"/>
    <w:rsid w:val="00004464"/>
    <w:rsid w:val="00004827"/>
    <w:rsid w:val="00005D0A"/>
    <w:rsid w:val="00006C15"/>
    <w:rsid w:val="00006F8D"/>
    <w:rsid w:val="00010716"/>
    <w:rsid w:val="0001145C"/>
    <w:rsid w:val="000121EB"/>
    <w:rsid w:val="00012233"/>
    <w:rsid w:val="00013D17"/>
    <w:rsid w:val="00013EA2"/>
    <w:rsid w:val="00013F81"/>
    <w:rsid w:val="00013FC1"/>
    <w:rsid w:val="0001541D"/>
    <w:rsid w:val="0001610B"/>
    <w:rsid w:val="0001721C"/>
    <w:rsid w:val="00017904"/>
    <w:rsid w:val="0002047F"/>
    <w:rsid w:val="00020C79"/>
    <w:rsid w:val="0002196D"/>
    <w:rsid w:val="000228F0"/>
    <w:rsid w:val="000228FA"/>
    <w:rsid w:val="00023152"/>
    <w:rsid w:val="00023CDB"/>
    <w:rsid w:val="00024DB4"/>
    <w:rsid w:val="00024DDA"/>
    <w:rsid w:val="00025CD7"/>
    <w:rsid w:val="000264C0"/>
    <w:rsid w:val="0002696F"/>
    <w:rsid w:val="000269D0"/>
    <w:rsid w:val="00026A2B"/>
    <w:rsid w:val="00026DE8"/>
    <w:rsid w:val="00026FEB"/>
    <w:rsid w:val="00027054"/>
    <w:rsid w:val="0002769B"/>
    <w:rsid w:val="00030127"/>
    <w:rsid w:val="00030449"/>
    <w:rsid w:val="000305BF"/>
    <w:rsid w:val="000314A0"/>
    <w:rsid w:val="00032670"/>
    <w:rsid w:val="000327D4"/>
    <w:rsid w:val="00033A20"/>
    <w:rsid w:val="00033D88"/>
    <w:rsid w:val="000346FB"/>
    <w:rsid w:val="000353E3"/>
    <w:rsid w:val="00036591"/>
    <w:rsid w:val="00036BA7"/>
    <w:rsid w:val="00037E01"/>
    <w:rsid w:val="00037E8A"/>
    <w:rsid w:val="0004094D"/>
    <w:rsid w:val="00040954"/>
    <w:rsid w:val="00040AC0"/>
    <w:rsid w:val="00040E46"/>
    <w:rsid w:val="00041002"/>
    <w:rsid w:val="00042385"/>
    <w:rsid w:val="0004264E"/>
    <w:rsid w:val="00044136"/>
    <w:rsid w:val="0004485F"/>
    <w:rsid w:val="00047E77"/>
    <w:rsid w:val="00047F9A"/>
    <w:rsid w:val="00051619"/>
    <w:rsid w:val="00051E40"/>
    <w:rsid w:val="00052844"/>
    <w:rsid w:val="000528F2"/>
    <w:rsid w:val="00055512"/>
    <w:rsid w:val="000576A0"/>
    <w:rsid w:val="00060512"/>
    <w:rsid w:val="00061839"/>
    <w:rsid w:val="00061DA4"/>
    <w:rsid w:val="000624CA"/>
    <w:rsid w:val="00063DEA"/>
    <w:rsid w:val="00063F4C"/>
    <w:rsid w:val="000641DE"/>
    <w:rsid w:val="000662C7"/>
    <w:rsid w:val="000668B5"/>
    <w:rsid w:val="00066A76"/>
    <w:rsid w:val="00066D3D"/>
    <w:rsid w:val="00067580"/>
    <w:rsid w:val="0007016A"/>
    <w:rsid w:val="00070696"/>
    <w:rsid w:val="00071814"/>
    <w:rsid w:val="00071B4C"/>
    <w:rsid w:val="000720D2"/>
    <w:rsid w:val="000724AD"/>
    <w:rsid w:val="0007279D"/>
    <w:rsid w:val="00072925"/>
    <w:rsid w:val="000729AA"/>
    <w:rsid w:val="00072BAF"/>
    <w:rsid w:val="000746E1"/>
    <w:rsid w:val="00074CC9"/>
    <w:rsid w:val="00075730"/>
    <w:rsid w:val="00075FC4"/>
    <w:rsid w:val="00075FFF"/>
    <w:rsid w:val="00076963"/>
    <w:rsid w:val="00076C95"/>
    <w:rsid w:val="00076F03"/>
    <w:rsid w:val="000773A5"/>
    <w:rsid w:val="00077F72"/>
    <w:rsid w:val="00080DC8"/>
    <w:rsid w:val="00080FE2"/>
    <w:rsid w:val="00081003"/>
    <w:rsid w:val="00081271"/>
    <w:rsid w:val="00082338"/>
    <w:rsid w:val="00082CBF"/>
    <w:rsid w:val="00083D39"/>
    <w:rsid w:val="00084547"/>
    <w:rsid w:val="00086505"/>
    <w:rsid w:val="00086B28"/>
    <w:rsid w:val="00087690"/>
    <w:rsid w:val="00087C6D"/>
    <w:rsid w:val="00090527"/>
    <w:rsid w:val="00091947"/>
    <w:rsid w:val="00092019"/>
    <w:rsid w:val="00092AD9"/>
    <w:rsid w:val="000930DB"/>
    <w:rsid w:val="000937EA"/>
    <w:rsid w:val="000950FD"/>
    <w:rsid w:val="00096772"/>
    <w:rsid w:val="000978B9"/>
    <w:rsid w:val="00097BF1"/>
    <w:rsid w:val="000A0B09"/>
    <w:rsid w:val="000A0D00"/>
    <w:rsid w:val="000A0E9E"/>
    <w:rsid w:val="000A1BD2"/>
    <w:rsid w:val="000A1D24"/>
    <w:rsid w:val="000A216A"/>
    <w:rsid w:val="000A2D98"/>
    <w:rsid w:val="000A2DFD"/>
    <w:rsid w:val="000A3732"/>
    <w:rsid w:val="000A38CB"/>
    <w:rsid w:val="000A3933"/>
    <w:rsid w:val="000A59C6"/>
    <w:rsid w:val="000A67A0"/>
    <w:rsid w:val="000A7136"/>
    <w:rsid w:val="000A776E"/>
    <w:rsid w:val="000B1C70"/>
    <w:rsid w:val="000B27E5"/>
    <w:rsid w:val="000B2D92"/>
    <w:rsid w:val="000B31A4"/>
    <w:rsid w:val="000B32BC"/>
    <w:rsid w:val="000B4157"/>
    <w:rsid w:val="000B4377"/>
    <w:rsid w:val="000B5B47"/>
    <w:rsid w:val="000B7C78"/>
    <w:rsid w:val="000C2213"/>
    <w:rsid w:val="000C30D2"/>
    <w:rsid w:val="000C315A"/>
    <w:rsid w:val="000C3789"/>
    <w:rsid w:val="000C39C4"/>
    <w:rsid w:val="000C3B56"/>
    <w:rsid w:val="000C5A71"/>
    <w:rsid w:val="000C6472"/>
    <w:rsid w:val="000C6FC6"/>
    <w:rsid w:val="000C749D"/>
    <w:rsid w:val="000D05DC"/>
    <w:rsid w:val="000D082C"/>
    <w:rsid w:val="000D0C6C"/>
    <w:rsid w:val="000D276A"/>
    <w:rsid w:val="000D2ED4"/>
    <w:rsid w:val="000D2F07"/>
    <w:rsid w:val="000D3184"/>
    <w:rsid w:val="000D34F6"/>
    <w:rsid w:val="000D3D17"/>
    <w:rsid w:val="000D4B03"/>
    <w:rsid w:val="000D51D6"/>
    <w:rsid w:val="000D5CE1"/>
    <w:rsid w:val="000D79E6"/>
    <w:rsid w:val="000E04DC"/>
    <w:rsid w:val="000E0606"/>
    <w:rsid w:val="000E1E04"/>
    <w:rsid w:val="000E3939"/>
    <w:rsid w:val="000E3E8E"/>
    <w:rsid w:val="000E43A9"/>
    <w:rsid w:val="000E6532"/>
    <w:rsid w:val="000E66EE"/>
    <w:rsid w:val="000E6734"/>
    <w:rsid w:val="000E6ABB"/>
    <w:rsid w:val="000E6C23"/>
    <w:rsid w:val="000F0FFF"/>
    <w:rsid w:val="000F1F56"/>
    <w:rsid w:val="000F3421"/>
    <w:rsid w:val="000F3E07"/>
    <w:rsid w:val="000F43E0"/>
    <w:rsid w:val="000F5887"/>
    <w:rsid w:val="000F61FF"/>
    <w:rsid w:val="000F6998"/>
    <w:rsid w:val="000F6C64"/>
    <w:rsid w:val="000F7797"/>
    <w:rsid w:val="00101355"/>
    <w:rsid w:val="00101370"/>
    <w:rsid w:val="001013CA"/>
    <w:rsid w:val="0010224F"/>
    <w:rsid w:val="00102AFC"/>
    <w:rsid w:val="001033E0"/>
    <w:rsid w:val="00103A31"/>
    <w:rsid w:val="00104496"/>
    <w:rsid w:val="001056A6"/>
    <w:rsid w:val="001065D2"/>
    <w:rsid w:val="001078DE"/>
    <w:rsid w:val="00111021"/>
    <w:rsid w:val="001118A6"/>
    <w:rsid w:val="00111F8E"/>
    <w:rsid w:val="00114024"/>
    <w:rsid w:val="001144F9"/>
    <w:rsid w:val="001146BC"/>
    <w:rsid w:val="00114876"/>
    <w:rsid w:val="001164FA"/>
    <w:rsid w:val="00117EEF"/>
    <w:rsid w:val="001206D0"/>
    <w:rsid w:val="00120A26"/>
    <w:rsid w:val="001218C8"/>
    <w:rsid w:val="0012192E"/>
    <w:rsid w:val="00121ABB"/>
    <w:rsid w:val="00122119"/>
    <w:rsid w:val="001238B5"/>
    <w:rsid w:val="00123FEF"/>
    <w:rsid w:val="0012547C"/>
    <w:rsid w:val="00125E2B"/>
    <w:rsid w:val="001260D9"/>
    <w:rsid w:val="00126869"/>
    <w:rsid w:val="00126EC0"/>
    <w:rsid w:val="00126F2D"/>
    <w:rsid w:val="00127764"/>
    <w:rsid w:val="0013029D"/>
    <w:rsid w:val="001313CB"/>
    <w:rsid w:val="0013190B"/>
    <w:rsid w:val="001326E1"/>
    <w:rsid w:val="001328A4"/>
    <w:rsid w:val="00132ABD"/>
    <w:rsid w:val="00133073"/>
    <w:rsid w:val="00134B31"/>
    <w:rsid w:val="00134F07"/>
    <w:rsid w:val="00135292"/>
    <w:rsid w:val="00135994"/>
    <w:rsid w:val="001369E3"/>
    <w:rsid w:val="00136E8D"/>
    <w:rsid w:val="001415D6"/>
    <w:rsid w:val="00141661"/>
    <w:rsid w:val="00141C7B"/>
    <w:rsid w:val="0014228D"/>
    <w:rsid w:val="001425B6"/>
    <w:rsid w:val="00143D7B"/>
    <w:rsid w:val="00143E12"/>
    <w:rsid w:val="0014400D"/>
    <w:rsid w:val="001440E9"/>
    <w:rsid w:val="00144C0B"/>
    <w:rsid w:val="00144C9B"/>
    <w:rsid w:val="001470F4"/>
    <w:rsid w:val="00147BEE"/>
    <w:rsid w:val="0015012B"/>
    <w:rsid w:val="00150EFD"/>
    <w:rsid w:val="00151005"/>
    <w:rsid w:val="0015147D"/>
    <w:rsid w:val="001515B5"/>
    <w:rsid w:val="001517B9"/>
    <w:rsid w:val="00153FEC"/>
    <w:rsid w:val="00154161"/>
    <w:rsid w:val="00154908"/>
    <w:rsid w:val="001553B8"/>
    <w:rsid w:val="00157E3E"/>
    <w:rsid w:val="00160A2F"/>
    <w:rsid w:val="00160B9D"/>
    <w:rsid w:val="001611CC"/>
    <w:rsid w:val="00161CEA"/>
    <w:rsid w:val="00162D52"/>
    <w:rsid w:val="00163C56"/>
    <w:rsid w:val="00164EFA"/>
    <w:rsid w:val="0016507C"/>
    <w:rsid w:val="001669B7"/>
    <w:rsid w:val="00167049"/>
    <w:rsid w:val="00167A04"/>
    <w:rsid w:val="00167FE4"/>
    <w:rsid w:val="001701FD"/>
    <w:rsid w:val="00170895"/>
    <w:rsid w:val="0017113A"/>
    <w:rsid w:val="0017212A"/>
    <w:rsid w:val="001724FC"/>
    <w:rsid w:val="00173DE3"/>
    <w:rsid w:val="00173FAB"/>
    <w:rsid w:val="001755A1"/>
    <w:rsid w:val="00175657"/>
    <w:rsid w:val="001768E9"/>
    <w:rsid w:val="00177E6B"/>
    <w:rsid w:val="001803A1"/>
    <w:rsid w:val="001853D3"/>
    <w:rsid w:val="00185984"/>
    <w:rsid w:val="00186398"/>
    <w:rsid w:val="00186BF0"/>
    <w:rsid w:val="0019062B"/>
    <w:rsid w:val="00190972"/>
    <w:rsid w:val="001923A9"/>
    <w:rsid w:val="001923EA"/>
    <w:rsid w:val="001927F5"/>
    <w:rsid w:val="0019336B"/>
    <w:rsid w:val="001939EE"/>
    <w:rsid w:val="00193DC1"/>
    <w:rsid w:val="001943C2"/>
    <w:rsid w:val="001944BF"/>
    <w:rsid w:val="00196251"/>
    <w:rsid w:val="00196EFF"/>
    <w:rsid w:val="00197E17"/>
    <w:rsid w:val="001A02BA"/>
    <w:rsid w:val="001A1741"/>
    <w:rsid w:val="001A1AF2"/>
    <w:rsid w:val="001A33F4"/>
    <w:rsid w:val="001A3A46"/>
    <w:rsid w:val="001A4695"/>
    <w:rsid w:val="001A4C69"/>
    <w:rsid w:val="001A5879"/>
    <w:rsid w:val="001A5C5E"/>
    <w:rsid w:val="001A6E07"/>
    <w:rsid w:val="001A74C1"/>
    <w:rsid w:val="001A794B"/>
    <w:rsid w:val="001A7E9C"/>
    <w:rsid w:val="001B0F3C"/>
    <w:rsid w:val="001B110B"/>
    <w:rsid w:val="001B1578"/>
    <w:rsid w:val="001B1737"/>
    <w:rsid w:val="001B18BC"/>
    <w:rsid w:val="001B2DF1"/>
    <w:rsid w:val="001B2F21"/>
    <w:rsid w:val="001B3FD4"/>
    <w:rsid w:val="001B4A6A"/>
    <w:rsid w:val="001B4ACA"/>
    <w:rsid w:val="001B4CB8"/>
    <w:rsid w:val="001B5BD5"/>
    <w:rsid w:val="001B6C13"/>
    <w:rsid w:val="001B6F4A"/>
    <w:rsid w:val="001B776E"/>
    <w:rsid w:val="001C3EA9"/>
    <w:rsid w:val="001C48F0"/>
    <w:rsid w:val="001C518B"/>
    <w:rsid w:val="001C55B7"/>
    <w:rsid w:val="001C56BF"/>
    <w:rsid w:val="001C5C2E"/>
    <w:rsid w:val="001D0946"/>
    <w:rsid w:val="001D102D"/>
    <w:rsid w:val="001D48A5"/>
    <w:rsid w:val="001D5816"/>
    <w:rsid w:val="001D60AA"/>
    <w:rsid w:val="001D6AA4"/>
    <w:rsid w:val="001D7536"/>
    <w:rsid w:val="001D753C"/>
    <w:rsid w:val="001E0F4C"/>
    <w:rsid w:val="001E11BB"/>
    <w:rsid w:val="001E26F1"/>
    <w:rsid w:val="001E3937"/>
    <w:rsid w:val="001E4779"/>
    <w:rsid w:val="001E577E"/>
    <w:rsid w:val="001E6C69"/>
    <w:rsid w:val="001E7680"/>
    <w:rsid w:val="001E78AE"/>
    <w:rsid w:val="001F0703"/>
    <w:rsid w:val="001F1AD5"/>
    <w:rsid w:val="001F1CE8"/>
    <w:rsid w:val="001F2067"/>
    <w:rsid w:val="001F229E"/>
    <w:rsid w:val="001F5D9A"/>
    <w:rsid w:val="001F5FE3"/>
    <w:rsid w:val="001F62B9"/>
    <w:rsid w:val="001F6BA6"/>
    <w:rsid w:val="001F6C5C"/>
    <w:rsid w:val="001F7A86"/>
    <w:rsid w:val="00200648"/>
    <w:rsid w:val="0020075E"/>
    <w:rsid w:val="00200F36"/>
    <w:rsid w:val="00202818"/>
    <w:rsid w:val="002034C0"/>
    <w:rsid w:val="00203B7F"/>
    <w:rsid w:val="002042D1"/>
    <w:rsid w:val="0020432A"/>
    <w:rsid w:val="002046C6"/>
    <w:rsid w:val="0020470C"/>
    <w:rsid w:val="0020482C"/>
    <w:rsid w:val="00204CCF"/>
    <w:rsid w:val="0020530E"/>
    <w:rsid w:val="00205A3B"/>
    <w:rsid w:val="00205E47"/>
    <w:rsid w:val="002066CC"/>
    <w:rsid w:val="00207166"/>
    <w:rsid w:val="0020727C"/>
    <w:rsid w:val="0021000D"/>
    <w:rsid w:val="00210535"/>
    <w:rsid w:val="00210726"/>
    <w:rsid w:val="00210D6C"/>
    <w:rsid w:val="00211095"/>
    <w:rsid w:val="0021165C"/>
    <w:rsid w:val="00211B75"/>
    <w:rsid w:val="002126E0"/>
    <w:rsid w:val="00212BB6"/>
    <w:rsid w:val="00213636"/>
    <w:rsid w:val="00214732"/>
    <w:rsid w:val="00215E19"/>
    <w:rsid w:val="00216259"/>
    <w:rsid w:val="002167CD"/>
    <w:rsid w:val="00217A2A"/>
    <w:rsid w:val="00217BD5"/>
    <w:rsid w:val="0022077E"/>
    <w:rsid w:val="00221532"/>
    <w:rsid w:val="002215C8"/>
    <w:rsid w:val="00221C2F"/>
    <w:rsid w:val="00221D1D"/>
    <w:rsid w:val="002221CD"/>
    <w:rsid w:val="0022233D"/>
    <w:rsid w:val="002265A9"/>
    <w:rsid w:val="002267F5"/>
    <w:rsid w:val="002300BD"/>
    <w:rsid w:val="00230466"/>
    <w:rsid w:val="00231C90"/>
    <w:rsid w:val="00232350"/>
    <w:rsid w:val="002325CB"/>
    <w:rsid w:val="00233457"/>
    <w:rsid w:val="002337E3"/>
    <w:rsid w:val="002338A2"/>
    <w:rsid w:val="00233A8B"/>
    <w:rsid w:val="00235611"/>
    <w:rsid w:val="00236217"/>
    <w:rsid w:val="00237263"/>
    <w:rsid w:val="0023747E"/>
    <w:rsid w:val="002407DE"/>
    <w:rsid w:val="00240AC8"/>
    <w:rsid w:val="0024183D"/>
    <w:rsid w:val="0024226D"/>
    <w:rsid w:val="002422FB"/>
    <w:rsid w:val="00242AE3"/>
    <w:rsid w:val="00242DA5"/>
    <w:rsid w:val="00243DC2"/>
    <w:rsid w:val="00244721"/>
    <w:rsid w:val="002455C8"/>
    <w:rsid w:val="00245AEE"/>
    <w:rsid w:val="00246875"/>
    <w:rsid w:val="002469BD"/>
    <w:rsid w:val="002478D8"/>
    <w:rsid w:val="00251400"/>
    <w:rsid w:val="002530AC"/>
    <w:rsid w:val="002533B0"/>
    <w:rsid w:val="00253D58"/>
    <w:rsid w:val="002546A9"/>
    <w:rsid w:val="0025488B"/>
    <w:rsid w:val="0025609D"/>
    <w:rsid w:val="00256767"/>
    <w:rsid w:val="002576AF"/>
    <w:rsid w:val="002576E0"/>
    <w:rsid w:val="00257C2E"/>
    <w:rsid w:val="002609C2"/>
    <w:rsid w:val="00260CAE"/>
    <w:rsid w:val="00261B26"/>
    <w:rsid w:val="00261F5A"/>
    <w:rsid w:val="002624C1"/>
    <w:rsid w:val="002634F0"/>
    <w:rsid w:val="00265500"/>
    <w:rsid w:val="00265820"/>
    <w:rsid w:val="002658E0"/>
    <w:rsid w:val="002665C6"/>
    <w:rsid w:val="00267169"/>
    <w:rsid w:val="00270306"/>
    <w:rsid w:val="00270C56"/>
    <w:rsid w:val="00271759"/>
    <w:rsid w:val="00271812"/>
    <w:rsid w:val="00271CBD"/>
    <w:rsid w:val="0027319F"/>
    <w:rsid w:val="0027321D"/>
    <w:rsid w:val="00273B0D"/>
    <w:rsid w:val="00273D1A"/>
    <w:rsid w:val="00275107"/>
    <w:rsid w:val="0027535F"/>
    <w:rsid w:val="00276AD1"/>
    <w:rsid w:val="00276B2C"/>
    <w:rsid w:val="0027756A"/>
    <w:rsid w:val="00277E51"/>
    <w:rsid w:val="002803FF"/>
    <w:rsid w:val="00280540"/>
    <w:rsid w:val="00282771"/>
    <w:rsid w:val="002830CF"/>
    <w:rsid w:val="00283C3C"/>
    <w:rsid w:val="00283F7A"/>
    <w:rsid w:val="00284CA9"/>
    <w:rsid w:val="0028535B"/>
    <w:rsid w:val="0028601A"/>
    <w:rsid w:val="00290719"/>
    <w:rsid w:val="00290DCB"/>
    <w:rsid w:val="00291AEE"/>
    <w:rsid w:val="00292712"/>
    <w:rsid w:val="00292FD4"/>
    <w:rsid w:val="00293072"/>
    <w:rsid w:val="0029394A"/>
    <w:rsid w:val="00295A2F"/>
    <w:rsid w:val="0029674C"/>
    <w:rsid w:val="00297518"/>
    <w:rsid w:val="002A18FF"/>
    <w:rsid w:val="002A1F9D"/>
    <w:rsid w:val="002A3183"/>
    <w:rsid w:val="002A3756"/>
    <w:rsid w:val="002A4E65"/>
    <w:rsid w:val="002A63E9"/>
    <w:rsid w:val="002A6963"/>
    <w:rsid w:val="002A7726"/>
    <w:rsid w:val="002B1007"/>
    <w:rsid w:val="002B1BAF"/>
    <w:rsid w:val="002B30B5"/>
    <w:rsid w:val="002B3CDC"/>
    <w:rsid w:val="002B3E09"/>
    <w:rsid w:val="002B4804"/>
    <w:rsid w:val="002B62FF"/>
    <w:rsid w:val="002B63B4"/>
    <w:rsid w:val="002B658D"/>
    <w:rsid w:val="002B72FB"/>
    <w:rsid w:val="002B78F8"/>
    <w:rsid w:val="002B7A17"/>
    <w:rsid w:val="002C0750"/>
    <w:rsid w:val="002C0861"/>
    <w:rsid w:val="002C0BC2"/>
    <w:rsid w:val="002C0F5B"/>
    <w:rsid w:val="002C11DB"/>
    <w:rsid w:val="002C311A"/>
    <w:rsid w:val="002C3569"/>
    <w:rsid w:val="002C4030"/>
    <w:rsid w:val="002C4850"/>
    <w:rsid w:val="002C4FC8"/>
    <w:rsid w:val="002C5D6B"/>
    <w:rsid w:val="002C5F80"/>
    <w:rsid w:val="002C6D77"/>
    <w:rsid w:val="002C6D92"/>
    <w:rsid w:val="002C7108"/>
    <w:rsid w:val="002D2F8D"/>
    <w:rsid w:val="002D3DD5"/>
    <w:rsid w:val="002D43D5"/>
    <w:rsid w:val="002D488D"/>
    <w:rsid w:val="002D4B1D"/>
    <w:rsid w:val="002D5992"/>
    <w:rsid w:val="002D5FBA"/>
    <w:rsid w:val="002D72E8"/>
    <w:rsid w:val="002D7443"/>
    <w:rsid w:val="002D7C25"/>
    <w:rsid w:val="002E0482"/>
    <w:rsid w:val="002E3A8C"/>
    <w:rsid w:val="002E6562"/>
    <w:rsid w:val="002E6694"/>
    <w:rsid w:val="002F0245"/>
    <w:rsid w:val="002F21CD"/>
    <w:rsid w:val="002F2225"/>
    <w:rsid w:val="002F3550"/>
    <w:rsid w:val="002F381B"/>
    <w:rsid w:val="002F3BBA"/>
    <w:rsid w:val="002F464B"/>
    <w:rsid w:val="002F56A5"/>
    <w:rsid w:val="002F5723"/>
    <w:rsid w:val="002F5BEB"/>
    <w:rsid w:val="002F5CE3"/>
    <w:rsid w:val="002F695D"/>
    <w:rsid w:val="002F69A0"/>
    <w:rsid w:val="002F6B15"/>
    <w:rsid w:val="002F73D9"/>
    <w:rsid w:val="002F7C4E"/>
    <w:rsid w:val="002F7D99"/>
    <w:rsid w:val="00302087"/>
    <w:rsid w:val="00302619"/>
    <w:rsid w:val="003029D5"/>
    <w:rsid w:val="00303EAE"/>
    <w:rsid w:val="00303F5C"/>
    <w:rsid w:val="00304C7A"/>
    <w:rsid w:val="003055CC"/>
    <w:rsid w:val="00306639"/>
    <w:rsid w:val="00306C69"/>
    <w:rsid w:val="0030742C"/>
    <w:rsid w:val="00307866"/>
    <w:rsid w:val="00307D7C"/>
    <w:rsid w:val="00311083"/>
    <w:rsid w:val="003119AE"/>
    <w:rsid w:val="00311AA5"/>
    <w:rsid w:val="00311E46"/>
    <w:rsid w:val="00312C0F"/>
    <w:rsid w:val="00313585"/>
    <w:rsid w:val="003149D7"/>
    <w:rsid w:val="0031516E"/>
    <w:rsid w:val="0031534E"/>
    <w:rsid w:val="003167A8"/>
    <w:rsid w:val="00320254"/>
    <w:rsid w:val="003212A7"/>
    <w:rsid w:val="003218C4"/>
    <w:rsid w:val="00322392"/>
    <w:rsid w:val="00323305"/>
    <w:rsid w:val="00323674"/>
    <w:rsid w:val="0032419D"/>
    <w:rsid w:val="00324BDB"/>
    <w:rsid w:val="00325E17"/>
    <w:rsid w:val="00326096"/>
    <w:rsid w:val="00326185"/>
    <w:rsid w:val="00326EAE"/>
    <w:rsid w:val="003271C3"/>
    <w:rsid w:val="00330680"/>
    <w:rsid w:val="00330AAF"/>
    <w:rsid w:val="003319BB"/>
    <w:rsid w:val="00331D19"/>
    <w:rsid w:val="00331E51"/>
    <w:rsid w:val="00331F54"/>
    <w:rsid w:val="00333182"/>
    <w:rsid w:val="00333D45"/>
    <w:rsid w:val="00334C40"/>
    <w:rsid w:val="003359CA"/>
    <w:rsid w:val="003371F7"/>
    <w:rsid w:val="00337BEE"/>
    <w:rsid w:val="0034041C"/>
    <w:rsid w:val="00340487"/>
    <w:rsid w:val="0034177D"/>
    <w:rsid w:val="00341A2E"/>
    <w:rsid w:val="003422DA"/>
    <w:rsid w:val="003424DF"/>
    <w:rsid w:val="003429C5"/>
    <w:rsid w:val="00344860"/>
    <w:rsid w:val="003451F3"/>
    <w:rsid w:val="0034531C"/>
    <w:rsid w:val="00345DCA"/>
    <w:rsid w:val="003460B5"/>
    <w:rsid w:val="00346F5B"/>
    <w:rsid w:val="003478B0"/>
    <w:rsid w:val="00347B8D"/>
    <w:rsid w:val="00350447"/>
    <w:rsid w:val="003505A4"/>
    <w:rsid w:val="0035175D"/>
    <w:rsid w:val="00352EAF"/>
    <w:rsid w:val="00353829"/>
    <w:rsid w:val="00353C51"/>
    <w:rsid w:val="00355673"/>
    <w:rsid w:val="00355AFE"/>
    <w:rsid w:val="00356292"/>
    <w:rsid w:val="003568BE"/>
    <w:rsid w:val="00356A05"/>
    <w:rsid w:val="00356B15"/>
    <w:rsid w:val="003611CD"/>
    <w:rsid w:val="00363D92"/>
    <w:rsid w:val="00363E32"/>
    <w:rsid w:val="0036455B"/>
    <w:rsid w:val="003648C6"/>
    <w:rsid w:val="00366789"/>
    <w:rsid w:val="003668C6"/>
    <w:rsid w:val="00366A38"/>
    <w:rsid w:val="0036785C"/>
    <w:rsid w:val="003679DA"/>
    <w:rsid w:val="00367A02"/>
    <w:rsid w:val="0037001F"/>
    <w:rsid w:val="0037034C"/>
    <w:rsid w:val="00370520"/>
    <w:rsid w:val="00370DEB"/>
    <w:rsid w:val="0037129B"/>
    <w:rsid w:val="0037147F"/>
    <w:rsid w:val="0037184A"/>
    <w:rsid w:val="003719F0"/>
    <w:rsid w:val="00373060"/>
    <w:rsid w:val="003756E5"/>
    <w:rsid w:val="00375E0E"/>
    <w:rsid w:val="00376A55"/>
    <w:rsid w:val="00377FAE"/>
    <w:rsid w:val="0038001C"/>
    <w:rsid w:val="00380228"/>
    <w:rsid w:val="003806D8"/>
    <w:rsid w:val="00381A6C"/>
    <w:rsid w:val="003838D3"/>
    <w:rsid w:val="003841AF"/>
    <w:rsid w:val="00384D13"/>
    <w:rsid w:val="00386EC9"/>
    <w:rsid w:val="00390938"/>
    <w:rsid w:val="003911AB"/>
    <w:rsid w:val="0039210D"/>
    <w:rsid w:val="00392423"/>
    <w:rsid w:val="0039354A"/>
    <w:rsid w:val="0039419F"/>
    <w:rsid w:val="00394F57"/>
    <w:rsid w:val="0039553D"/>
    <w:rsid w:val="00395DC8"/>
    <w:rsid w:val="00396BD7"/>
    <w:rsid w:val="003A0505"/>
    <w:rsid w:val="003A0584"/>
    <w:rsid w:val="003A1E4A"/>
    <w:rsid w:val="003A29A5"/>
    <w:rsid w:val="003A2E3E"/>
    <w:rsid w:val="003A4781"/>
    <w:rsid w:val="003A4E9B"/>
    <w:rsid w:val="003A63A5"/>
    <w:rsid w:val="003A721A"/>
    <w:rsid w:val="003A7ABE"/>
    <w:rsid w:val="003A7C5D"/>
    <w:rsid w:val="003B0247"/>
    <w:rsid w:val="003B1678"/>
    <w:rsid w:val="003B278A"/>
    <w:rsid w:val="003B3DCB"/>
    <w:rsid w:val="003B42D2"/>
    <w:rsid w:val="003B5334"/>
    <w:rsid w:val="003B5852"/>
    <w:rsid w:val="003B6F59"/>
    <w:rsid w:val="003C00E8"/>
    <w:rsid w:val="003C033E"/>
    <w:rsid w:val="003C1CB2"/>
    <w:rsid w:val="003C250B"/>
    <w:rsid w:val="003C265B"/>
    <w:rsid w:val="003C3816"/>
    <w:rsid w:val="003C3F57"/>
    <w:rsid w:val="003C4DBB"/>
    <w:rsid w:val="003C5674"/>
    <w:rsid w:val="003D35DA"/>
    <w:rsid w:val="003D44DF"/>
    <w:rsid w:val="003D46C4"/>
    <w:rsid w:val="003D718D"/>
    <w:rsid w:val="003D763D"/>
    <w:rsid w:val="003E27C2"/>
    <w:rsid w:val="003E2C82"/>
    <w:rsid w:val="003E31B8"/>
    <w:rsid w:val="003E394F"/>
    <w:rsid w:val="003E4586"/>
    <w:rsid w:val="003E599B"/>
    <w:rsid w:val="003E5CEF"/>
    <w:rsid w:val="003E5D68"/>
    <w:rsid w:val="003E619F"/>
    <w:rsid w:val="003E7FEE"/>
    <w:rsid w:val="003F160F"/>
    <w:rsid w:val="003F2258"/>
    <w:rsid w:val="003F2276"/>
    <w:rsid w:val="003F3F44"/>
    <w:rsid w:val="003F4EF1"/>
    <w:rsid w:val="003F54A8"/>
    <w:rsid w:val="003F6F89"/>
    <w:rsid w:val="003F71AB"/>
    <w:rsid w:val="00403585"/>
    <w:rsid w:val="00403713"/>
    <w:rsid w:val="004039C4"/>
    <w:rsid w:val="004041D4"/>
    <w:rsid w:val="00404B5E"/>
    <w:rsid w:val="004056DE"/>
    <w:rsid w:val="00405B28"/>
    <w:rsid w:val="004067D7"/>
    <w:rsid w:val="00406B98"/>
    <w:rsid w:val="00406C55"/>
    <w:rsid w:val="00406DAE"/>
    <w:rsid w:val="00407214"/>
    <w:rsid w:val="0041068C"/>
    <w:rsid w:val="00410D43"/>
    <w:rsid w:val="00411DD2"/>
    <w:rsid w:val="00411F4A"/>
    <w:rsid w:val="004126B7"/>
    <w:rsid w:val="00413BCB"/>
    <w:rsid w:val="00414AA3"/>
    <w:rsid w:val="00414D3B"/>
    <w:rsid w:val="00415063"/>
    <w:rsid w:val="0041526D"/>
    <w:rsid w:val="00415FF7"/>
    <w:rsid w:val="00416420"/>
    <w:rsid w:val="00416B39"/>
    <w:rsid w:val="00417205"/>
    <w:rsid w:val="004178E5"/>
    <w:rsid w:val="004179C7"/>
    <w:rsid w:val="00417B34"/>
    <w:rsid w:val="00420F9B"/>
    <w:rsid w:val="00421356"/>
    <w:rsid w:val="0042375C"/>
    <w:rsid w:val="00423AF9"/>
    <w:rsid w:val="0042459D"/>
    <w:rsid w:val="00424AF5"/>
    <w:rsid w:val="0042514D"/>
    <w:rsid w:val="00426FE2"/>
    <w:rsid w:val="004270BF"/>
    <w:rsid w:val="004279AE"/>
    <w:rsid w:val="0043231E"/>
    <w:rsid w:val="0043351C"/>
    <w:rsid w:val="0043420B"/>
    <w:rsid w:val="004360B0"/>
    <w:rsid w:val="00437133"/>
    <w:rsid w:val="00437941"/>
    <w:rsid w:val="00440D23"/>
    <w:rsid w:val="00442044"/>
    <w:rsid w:val="004422C6"/>
    <w:rsid w:val="004423C2"/>
    <w:rsid w:val="004427AF"/>
    <w:rsid w:val="00442A00"/>
    <w:rsid w:val="00442BBE"/>
    <w:rsid w:val="004430AC"/>
    <w:rsid w:val="00443AFB"/>
    <w:rsid w:val="00444566"/>
    <w:rsid w:val="0044536E"/>
    <w:rsid w:val="0044542E"/>
    <w:rsid w:val="00445A3E"/>
    <w:rsid w:val="00445DF8"/>
    <w:rsid w:val="004465A3"/>
    <w:rsid w:val="00447C8A"/>
    <w:rsid w:val="00450A0D"/>
    <w:rsid w:val="00451239"/>
    <w:rsid w:val="00451BD5"/>
    <w:rsid w:val="00454768"/>
    <w:rsid w:val="0045536D"/>
    <w:rsid w:val="00455BE3"/>
    <w:rsid w:val="0045627C"/>
    <w:rsid w:val="004564CB"/>
    <w:rsid w:val="004567E4"/>
    <w:rsid w:val="00457747"/>
    <w:rsid w:val="00460076"/>
    <w:rsid w:val="00460F44"/>
    <w:rsid w:val="00461BD0"/>
    <w:rsid w:val="00461F5D"/>
    <w:rsid w:val="00462157"/>
    <w:rsid w:val="00462F90"/>
    <w:rsid w:val="004633E2"/>
    <w:rsid w:val="004644E8"/>
    <w:rsid w:val="00464F45"/>
    <w:rsid w:val="004654D5"/>
    <w:rsid w:val="00465A02"/>
    <w:rsid w:val="0046609C"/>
    <w:rsid w:val="00466E58"/>
    <w:rsid w:val="00470F07"/>
    <w:rsid w:val="004722B2"/>
    <w:rsid w:val="004724A5"/>
    <w:rsid w:val="004726B6"/>
    <w:rsid w:val="004733D0"/>
    <w:rsid w:val="00474D0A"/>
    <w:rsid w:val="00476FE7"/>
    <w:rsid w:val="0047722B"/>
    <w:rsid w:val="004772BB"/>
    <w:rsid w:val="00477491"/>
    <w:rsid w:val="00477F5A"/>
    <w:rsid w:val="00480B39"/>
    <w:rsid w:val="0048122A"/>
    <w:rsid w:val="004812FE"/>
    <w:rsid w:val="00481852"/>
    <w:rsid w:val="00481B6C"/>
    <w:rsid w:val="00481C6B"/>
    <w:rsid w:val="00481EF1"/>
    <w:rsid w:val="004822AF"/>
    <w:rsid w:val="004831A2"/>
    <w:rsid w:val="00483F05"/>
    <w:rsid w:val="004846E9"/>
    <w:rsid w:val="00484CE0"/>
    <w:rsid w:val="00486E61"/>
    <w:rsid w:val="0048711A"/>
    <w:rsid w:val="00487697"/>
    <w:rsid w:val="00487A6E"/>
    <w:rsid w:val="004905DD"/>
    <w:rsid w:val="00490E01"/>
    <w:rsid w:val="004917D2"/>
    <w:rsid w:val="00491A05"/>
    <w:rsid w:val="00491B4A"/>
    <w:rsid w:val="00494A81"/>
    <w:rsid w:val="004965E5"/>
    <w:rsid w:val="004A0290"/>
    <w:rsid w:val="004A05BC"/>
    <w:rsid w:val="004A087F"/>
    <w:rsid w:val="004A195E"/>
    <w:rsid w:val="004A3060"/>
    <w:rsid w:val="004A3C93"/>
    <w:rsid w:val="004A4DBA"/>
    <w:rsid w:val="004A582E"/>
    <w:rsid w:val="004A5A82"/>
    <w:rsid w:val="004A74D6"/>
    <w:rsid w:val="004A776B"/>
    <w:rsid w:val="004B0BDA"/>
    <w:rsid w:val="004B1676"/>
    <w:rsid w:val="004B2EDE"/>
    <w:rsid w:val="004B3022"/>
    <w:rsid w:val="004B455D"/>
    <w:rsid w:val="004B5CE3"/>
    <w:rsid w:val="004B5E71"/>
    <w:rsid w:val="004B6ED3"/>
    <w:rsid w:val="004C29C5"/>
    <w:rsid w:val="004C4B85"/>
    <w:rsid w:val="004C4D2C"/>
    <w:rsid w:val="004C4DDA"/>
    <w:rsid w:val="004C5479"/>
    <w:rsid w:val="004C56AE"/>
    <w:rsid w:val="004C6262"/>
    <w:rsid w:val="004C6B11"/>
    <w:rsid w:val="004C6C06"/>
    <w:rsid w:val="004C7267"/>
    <w:rsid w:val="004C7729"/>
    <w:rsid w:val="004D0A1E"/>
    <w:rsid w:val="004D15E4"/>
    <w:rsid w:val="004D21F0"/>
    <w:rsid w:val="004D2318"/>
    <w:rsid w:val="004D358C"/>
    <w:rsid w:val="004D3F33"/>
    <w:rsid w:val="004D43BC"/>
    <w:rsid w:val="004D5375"/>
    <w:rsid w:val="004D591D"/>
    <w:rsid w:val="004D5D13"/>
    <w:rsid w:val="004E0A5E"/>
    <w:rsid w:val="004E17E6"/>
    <w:rsid w:val="004E1C30"/>
    <w:rsid w:val="004E4760"/>
    <w:rsid w:val="004E47D5"/>
    <w:rsid w:val="004E625F"/>
    <w:rsid w:val="004E69D9"/>
    <w:rsid w:val="004E7268"/>
    <w:rsid w:val="004E7846"/>
    <w:rsid w:val="004E7D67"/>
    <w:rsid w:val="004F0176"/>
    <w:rsid w:val="004F18E7"/>
    <w:rsid w:val="004F1F5F"/>
    <w:rsid w:val="004F2462"/>
    <w:rsid w:val="004F297F"/>
    <w:rsid w:val="004F301D"/>
    <w:rsid w:val="004F3329"/>
    <w:rsid w:val="004F40DE"/>
    <w:rsid w:val="004F5BAE"/>
    <w:rsid w:val="004F666F"/>
    <w:rsid w:val="004F6828"/>
    <w:rsid w:val="004F6C51"/>
    <w:rsid w:val="004F711D"/>
    <w:rsid w:val="004F7B40"/>
    <w:rsid w:val="00500584"/>
    <w:rsid w:val="00500CD6"/>
    <w:rsid w:val="005010A5"/>
    <w:rsid w:val="0050141C"/>
    <w:rsid w:val="00501790"/>
    <w:rsid w:val="00501DDF"/>
    <w:rsid w:val="0050209F"/>
    <w:rsid w:val="00502B25"/>
    <w:rsid w:val="00503174"/>
    <w:rsid w:val="00504B9B"/>
    <w:rsid w:val="00505057"/>
    <w:rsid w:val="00505BEB"/>
    <w:rsid w:val="00510B9C"/>
    <w:rsid w:val="005115EE"/>
    <w:rsid w:val="00511780"/>
    <w:rsid w:val="00512DC1"/>
    <w:rsid w:val="005130EC"/>
    <w:rsid w:val="00513997"/>
    <w:rsid w:val="00514247"/>
    <w:rsid w:val="005148E6"/>
    <w:rsid w:val="00514D5A"/>
    <w:rsid w:val="00515032"/>
    <w:rsid w:val="00515272"/>
    <w:rsid w:val="00515677"/>
    <w:rsid w:val="005158E9"/>
    <w:rsid w:val="00515C42"/>
    <w:rsid w:val="00516202"/>
    <w:rsid w:val="00516590"/>
    <w:rsid w:val="005176EA"/>
    <w:rsid w:val="005179E5"/>
    <w:rsid w:val="00517BF4"/>
    <w:rsid w:val="00520248"/>
    <w:rsid w:val="00520937"/>
    <w:rsid w:val="00520B54"/>
    <w:rsid w:val="00522168"/>
    <w:rsid w:val="00523118"/>
    <w:rsid w:val="00523527"/>
    <w:rsid w:val="005240DB"/>
    <w:rsid w:val="0052484E"/>
    <w:rsid w:val="005260AA"/>
    <w:rsid w:val="005266F3"/>
    <w:rsid w:val="00527D59"/>
    <w:rsid w:val="00530191"/>
    <w:rsid w:val="005301FC"/>
    <w:rsid w:val="005303F3"/>
    <w:rsid w:val="005305E2"/>
    <w:rsid w:val="00530E65"/>
    <w:rsid w:val="005323FC"/>
    <w:rsid w:val="005330E1"/>
    <w:rsid w:val="00534E0E"/>
    <w:rsid w:val="005350D4"/>
    <w:rsid w:val="00536875"/>
    <w:rsid w:val="00540592"/>
    <w:rsid w:val="00540D47"/>
    <w:rsid w:val="005412B2"/>
    <w:rsid w:val="00542BAA"/>
    <w:rsid w:val="00542D50"/>
    <w:rsid w:val="00542EFB"/>
    <w:rsid w:val="00542F28"/>
    <w:rsid w:val="0054310B"/>
    <w:rsid w:val="00543262"/>
    <w:rsid w:val="00543BA0"/>
    <w:rsid w:val="00544743"/>
    <w:rsid w:val="005456C4"/>
    <w:rsid w:val="0054647C"/>
    <w:rsid w:val="00550041"/>
    <w:rsid w:val="005501BA"/>
    <w:rsid w:val="005514BE"/>
    <w:rsid w:val="00553F73"/>
    <w:rsid w:val="00555282"/>
    <w:rsid w:val="0055543C"/>
    <w:rsid w:val="00555635"/>
    <w:rsid w:val="005562B2"/>
    <w:rsid w:val="005562E4"/>
    <w:rsid w:val="005604E7"/>
    <w:rsid w:val="0056082F"/>
    <w:rsid w:val="00560ABF"/>
    <w:rsid w:val="0056220B"/>
    <w:rsid w:val="00562641"/>
    <w:rsid w:val="0056288F"/>
    <w:rsid w:val="00562DE4"/>
    <w:rsid w:val="00563923"/>
    <w:rsid w:val="00564032"/>
    <w:rsid w:val="0056449A"/>
    <w:rsid w:val="00564A1D"/>
    <w:rsid w:val="00565A63"/>
    <w:rsid w:val="00565AB7"/>
    <w:rsid w:val="005661DB"/>
    <w:rsid w:val="00566DC5"/>
    <w:rsid w:val="005674BB"/>
    <w:rsid w:val="00567826"/>
    <w:rsid w:val="00567A20"/>
    <w:rsid w:val="00567AC3"/>
    <w:rsid w:val="0057008F"/>
    <w:rsid w:val="00570170"/>
    <w:rsid w:val="0057056E"/>
    <w:rsid w:val="00570EFE"/>
    <w:rsid w:val="0057151E"/>
    <w:rsid w:val="00571A84"/>
    <w:rsid w:val="00571C63"/>
    <w:rsid w:val="00572973"/>
    <w:rsid w:val="00572B1A"/>
    <w:rsid w:val="005733F2"/>
    <w:rsid w:val="0057350D"/>
    <w:rsid w:val="00575CEE"/>
    <w:rsid w:val="005773EB"/>
    <w:rsid w:val="00577929"/>
    <w:rsid w:val="00577B10"/>
    <w:rsid w:val="005801AC"/>
    <w:rsid w:val="00580279"/>
    <w:rsid w:val="00580D22"/>
    <w:rsid w:val="00581882"/>
    <w:rsid w:val="005834D7"/>
    <w:rsid w:val="00584377"/>
    <w:rsid w:val="00585BDC"/>
    <w:rsid w:val="00585C72"/>
    <w:rsid w:val="00587378"/>
    <w:rsid w:val="00587539"/>
    <w:rsid w:val="0059044B"/>
    <w:rsid w:val="005905C9"/>
    <w:rsid w:val="00591EA8"/>
    <w:rsid w:val="00591F85"/>
    <w:rsid w:val="005935D0"/>
    <w:rsid w:val="00593801"/>
    <w:rsid w:val="00594077"/>
    <w:rsid w:val="00594A38"/>
    <w:rsid w:val="00595073"/>
    <w:rsid w:val="00595285"/>
    <w:rsid w:val="0059542F"/>
    <w:rsid w:val="005956D9"/>
    <w:rsid w:val="00595DD6"/>
    <w:rsid w:val="0059629E"/>
    <w:rsid w:val="005963CC"/>
    <w:rsid w:val="00596708"/>
    <w:rsid w:val="00597EEE"/>
    <w:rsid w:val="005A00F0"/>
    <w:rsid w:val="005A0148"/>
    <w:rsid w:val="005A0649"/>
    <w:rsid w:val="005A0A5E"/>
    <w:rsid w:val="005A21AA"/>
    <w:rsid w:val="005A2988"/>
    <w:rsid w:val="005A2DC0"/>
    <w:rsid w:val="005A30E0"/>
    <w:rsid w:val="005A314B"/>
    <w:rsid w:val="005A4924"/>
    <w:rsid w:val="005A6D0A"/>
    <w:rsid w:val="005A7BF5"/>
    <w:rsid w:val="005A7F72"/>
    <w:rsid w:val="005B02F0"/>
    <w:rsid w:val="005B081A"/>
    <w:rsid w:val="005B1F36"/>
    <w:rsid w:val="005B21EE"/>
    <w:rsid w:val="005B244B"/>
    <w:rsid w:val="005B26A9"/>
    <w:rsid w:val="005B2C41"/>
    <w:rsid w:val="005B2DB6"/>
    <w:rsid w:val="005B36F3"/>
    <w:rsid w:val="005B3C1C"/>
    <w:rsid w:val="005B4046"/>
    <w:rsid w:val="005B64C9"/>
    <w:rsid w:val="005B7F5E"/>
    <w:rsid w:val="005C0F7B"/>
    <w:rsid w:val="005C1300"/>
    <w:rsid w:val="005C1A57"/>
    <w:rsid w:val="005C2270"/>
    <w:rsid w:val="005C2A0B"/>
    <w:rsid w:val="005C302B"/>
    <w:rsid w:val="005C400D"/>
    <w:rsid w:val="005C414E"/>
    <w:rsid w:val="005C49B9"/>
    <w:rsid w:val="005C4AFB"/>
    <w:rsid w:val="005C605B"/>
    <w:rsid w:val="005C6D88"/>
    <w:rsid w:val="005C715E"/>
    <w:rsid w:val="005C719F"/>
    <w:rsid w:val="005C723D"/>
    <w:rsid w:val="005D0ACE"/>
    <w:rsid w:val="005D0C64"/>
    <w:rsid w:val="005D103D"/>
    <w:rsid w:val="005D10A1"/>
    <w:rsid w:val="005D1C40"/>
    <w:rsid w:val="005D26ED"/>
    <w:rsid w:val="005D3221"/>
    <w:rsid w:val="005D4855"/>
    <w:rsid w:val="005D4919"/>
    <w:rsid w:val="005D72CA"/>
    <w:rsid w:val="005D7CCD"/>
    <w:rsid w:val="005E0F90"/>
    <w:rsid w:val="005E21DB"/>
    <w:rsid w:val="005E26DE"/>
    <w:rsid w:val="005E3AB4"/>
    <w:rsid w:val="005E4C79"/>
    <w:rsid w:val="005E4D90"/>
    <w:rsid w:val="005E529A"/>
    <w:rsid w:val="005E7B91"/>
    <w:rsid w:val="005E7CBE"/>
    <w:rsid w:val="005E7E20"/>
    <w:rsid w:val="005F1C41"/>
    <w:rsid w:val="005F21B9"/>
    <w:rsid w:val="005F5374"/>
    <w:rsid w:val="005F5AC8"/>
    <w:rsid w:val="005F62CE"/>
    <w:rsid w:val="005F6CB1"/>
    <w:rsid w:val="005F730B"/>
    <w:rsid w:val="005F7A1A"/>
    <w:rsid w:val="00601311"/>
    <w:rsid w:val="00601417"/>
    <w:rsid w:val="00603560"/>
    <w:rsid w:val="00603CF3"/>
    <w:rsid w:val="00603FED"/>
    <w:rsid w:val="00605381"/>
    <w:rsid w:val="0060566E"/>
    <w:rsid w:val="00606778"/>
    <w:rsid w:val="0061034A"/>
    <w:rsid w:val="0061087F"/>
    <w:rsid w:val="00610E26"/>
    <w:rsid w:val="00612503"/>
    <w:rsid w:val="006131FE"/>
    <w:rsid w:val="00613FD7"/>
    <w:rsid w:val="00614C4C"/>
    <w:rsid w:val="00617823"/>
    <w:rsid w:val="00617B71"/>
    <w:rsid w:val="00620579"/>
    <w:rsid w:val="00620AF7"/>
    <w:rsid w:val="00621769"/>
    <w:rsid w:val="00621D6B"/>
    <w:rsid w:val="00622BBD"/>
    <w:rsid w:val="00624C94"/>
    <w:rsid w:val="00625489"/>
    <w:rsid w:val="00625998"/>
    <w:rsid w:val="006265D9"/>
    <w:rsid w:val="0062667C"/>
    <w:rsid w:val="006271FB"/>
    <w:rsid w:val="00627D84"/>
    <w:rsid w:val="0063002A"/>
    <w:rsid w:val="00632B63"/>
    <w:rsid w:val="006345F4"/>
    <w:rsid w:val="00635ECD"/>
    <w:rsid w:val="006361F4"/>
    <w:rsid w:val="006364F5"/>
    <w:rsid w:val="006366C9"/>
    <w:rsid w:val="0063693F"/>
    <w:rsid w:val="00637512"/>
    <w:rsid w:val="006402C2"/>
    <w:rsid w:val="00640AA7"/>
    <w:rsid w:val="00640B4E"/>
    <w:rsid w:val="00641020"/>
    <w:rsid w:val="00641911"/>
    <w:rsid w:val="006436FA"/>
    <w:rsid w:val="00643FB1"/>
    <w:rsid w:val="00644C1F"/>
    <w:rsid w:val="00645E8C"/>
    <w:rsid w:val="0064601B"/>
    <w:rsid w:val="0064654F"/>
    <w:rsid w:val="006468A4"/>
    <w:rsid w:val="00646CDA"/>
    <w:rsid w:val="00650C79"/>
    <w:rsid w:val="00650E9B"/>
    <w:rsid w:val="00650F6B"/>
    <w:rsid w:val="00651144"/>
    <w:rsid w:val="00652015"/>
    <w:rsid w:val="00652506"/>
    <w:rsid w:val="00652602"/>
    <w:rsid w:val="00655D52"/>
    <w:rsid w:val="00657ACB"/>
    <w:rsid w:val="00660F3C"/>
    <w:rsid w:val="00662230"/>
    <w:rsid w:val="00663A40"/>
    <w:rsid w:val="00664405"/>
    <w:rsid w:val="00664920"/>
    <w:rsid w:val="006655F6"/>
    <w:rsid w:val="00666E55"/>
    <w:rsid w:val="0066785E"/>
    <w:rsid w:val="00670A4B"/>
    <w:rsid w:val="00670F24"/>
    <w:rsid w:val="00670FD5"/>
    <w:rsid w:val="0067188C"/>
    <w:rsid w:val="0067192B"/>
    <w:rsid w:val="00671A1D"/>
    <w:rsid w:val="00671CDB"/>
    <w:rsid w:val="0067223D"/>
    <w:rsid w:val="0067339E"/>
    <w:rsid w:val="00673761"/>
    <w:rsid w:val="00674977"/>
    <w:rsid w:val="00675DB5"/>
    <w:rsid w:val="00676DCB"/>
    <w:rsid w:val="00680043"/>
    <w:rsid w:val="006815E8"/>
    <w:rsid w:val="006816EB"/>
    <w:rsid w:val="00681975"/>
    <w:rsid w:val="00682700"/>
    <w:rsid w:val="0068322F"/>
    <w:rsid w:val="00683E41"/>
    <w:rsid w:val="0068438C"/>
    <w:rsid w:val="00684508"/>
    <w:rsid w:val="00685395"/>
    <w:rsid w:val="00686DC7"/>
    <w:rsid w:val="00687066"/>
    <w:rsid w:val="00687357"/>
    <w:rsid w:val="006903F3"/>
    <w:rsid w:val="00691EFB"/>
    <w:rsid w:val="00692492"/>
    <w:rsid w:val="00692560"/>
    <w:rsid w:val="006929F2"/>
    <w:rsid w:val="00692FA8"/>
    <w:rsid w:val="006933CD"/>
    <w:rsid w:val="0069364C"/>
    <w:rsid w:val="0069391C"/>
    <w:rsid w:val="00694867"/>
    <w:rsid w:val="0069561E"/>
    <w:rsid w:val="00696578"/>
    <w:rsid w:val="00696596"/>
    <w:rsid w:val="00696E2E"/>
    <w:rsid w:val="00697C54"/>
    <w:rsid w:val="00697E42"/>
    <w:rsid w:val="006A175F"/>
    <w:rsid w:val="006A265A"/>
    <w:rsid w:val="006A35D1"/>
    <w:rsid w:val="006A3B90"/>
    <w:rsid w:val="006A60B4"/>
    <w:rsid w:val="006A64F7"/>
    <w:rsid w:val="006A6ADB"/>
    <w:rsid w:val="006A703D"/>
    <w:rsid w:val="006A7054"/>
    <w:rsid w:val="006B23D8"/>
    <w:rsid w:val="006B273C"/>
    <w:rsid w:val="006B2A71"/>
    <w:rsid w:val="006B2B82"/>
    <w:rsid w:val="006B2C81"/>
    <w:rsid w:val="006B3F46"/>
    <w:rsid w:val="006B4EAA"/>
    <w:rsid w:val="006B660F"/>
    <w:rsid w:val="006B783F"/>
    <w:rsid w:val="006C0212"/>
    <w:rsid w:val="006C08F1"/>
    <w:rsid w:val="006C0CC7"/>
    <w:rsid w:val="006C1023"/>
    <w:rsid w:val="006C1EFB"/>
    <w:rsid w:val="006C2001"/>
    <w:rsid w:val="006C2C12"/>
    <w:rsid w:val="006C339F"/>
    <w:rsid w:val="006C3A46"/>
    <w:rsid w:val="006C464D"/>
    <w:rsid w:val="006C48D8"/>
    <w:rsid w:val="006C48ED"/>
    <w:rsid w:val="006C4945"/>
    <w:rsid w:val="006C4ADF"/>
    <w:rsid w:val="006C50AF"/>
    <w:rsid w:val="006C5EE3"/>
    <w:rsid w:val="006C6C20"/>
    <w:rsid w:val="006C6EFF"/>
    <w:rsid w:val="006C7298"/>
    <w:rsid w:val="006D0361"/>
    <w:rsid w:val="006D14BD"/>
    <w:rsid w:val="006D1B0B"/>
    <w:rsid w:val="006D203B"/>
    <w:rsid w:val="006D3874"/>
    <w:rsid w:val="006D3DA6"/>
    <w:rsid w:val="006D4299"/>
    <w:rsid w:val="006D47C5"/>
    <w:rsid w:val="006D4AD9"/>
    <w:rsid w:val="006D4CE8"/>
    <w:rsid w:val="006D4EE5"/>
    <w:rsid w:val="006D576B"/>
    <w:rsid w:val="006D5A64"/>
    <w:rsid w:val="006D712C"/>
    <w:rsid w:val="006D7796"/>
    <w:rsid w:val="006D781C"/>
    <w:rsid w:val="006E0808"/>
    <w:rsid w:val="006E10D4"/>
    <w:rsid w:val="006E443F"/>
    <w:rsid w:val="006E6422"/>
    <w:rsid w:val="006E64A5"/>
    <w:rsid w:val="006E6646"/>
    <w:rsid w:val="006E7E47"/>
    <w:rsid w:val="006F0600"/>
    <w:rsid w:val="006F0693"/>
    <w:rsid w:val="006F0812"/>
    <w:rsid w:val="006F1805"/>
    <w:rsid w:val="006F1A70"/>
    <w:rsid w:val="006F1D7C"/>
    <w:rsid w:val="006F23CE"/>
    <w:rsid w:val="006F2556"/>
    <w:rsid w:val="006F3051"/>
    <w:rsid w:val="006F3650"/>
    <w:rsid w:val="006F3CA0"/>
    <w:rsid w:val="006F45E8"/>
    <w:rsid w:val="006F48D2"/>
    <w:rsid w:val="006F4D13"/>
    <w:rsid w:val="006F559D"/>
    <w:rsid w:val="006F6AA2"/>
    <w:rsid w:val="006F6F12"/>
    <w:rsid w:val="00700378"/>
    <w:rsid w:val="00701CE1"/>
    <w:rsid w:val="00701F60"/>
    <w:rsid w:val="0070216B"/>
    <w:rsid w:val="00702A3A"/>
    <w:rsid w:val="00702AC3"/>
    <w:rsid w:val="007035F7"/>
    <w:rsid w:val="00703E9F"/>
    <w:rsid w:val="00703EB0"/>
    <w:rsid w:val="00704378"/>
    <w:rsid w:val="007065E3"/>
    <w:rsid w:val="0070733E"/>
    <w:rsid w:val="007073D9"/>
    <w:rsid w:val="00710A04"/>
    <w:rsid w:val="00710B81"/>
    <w:rsid w:val="00711332"/>
    <w:rsid w:val="0071225A"/>
    <w:rsid w:val="007127B9"/>
    <w:rsid w:val="0071395C"/>
    <w:rsid w:val="00713F8B"/>
    <w:rsid w:val="0071470A"/>
    <w:rsid w:val="00715C4A"/>
    <w:rsid w:val="00716019"/>
    <w:rsid w:val="00716378"/>
    <w:rsid w:val="00716452"/>
    <w:rsid w:val="0071726F"/>
    <w:rsid w:val="00717A20"/>
    <w:rsid w:val="007203E4"/>
    <w:rsid w:val="00720D5B"/>
    <w:rsid w:val="00722B46"/>
    <w:rsid w:val="00723728"/>
    <w:rsid w:val="0072449C"/>
    <w:rsid w:val="00724CB0"/>
    <w:rsid w:val="007250E0"/>
    <w:rsid w:val="00726145"/>
    <w:rsid w:val="007261F4"/>
    <w:rsid w:val="007264B3"/>
    <w:rsid w:val="0072709D"/>
    <w:rsid w:val="00730B8C"/>
    <w:rsid w:val="00731578"/>
    <w:rsid w:val="00732212"/>
    <w:rsid w:val="00732525"/>
    <w:rsid w:val="00735D94"/>
    <w:rsid w:val="00735ECC"/>
    <w:rsid w:val="00736825"/>
    <w:rsid w:val="00736CCB"/>
    <w:rsid w:val="00736D64"/>
    <w:rsid w:val="00736E81"/>
    <w:rsid w:val="00736E96"/>
    <w:rsid w:val="00737078"/>
    <w:rsid w:val="007371B6"/>
    <w:rsid w:val="00737952"/>
    <w:rsid w:val="00737BBA"/>
    <w:rsid w:val="00740B68"/>
    <w:rsid w:val="00741005"/>
    <w:rsid w:val="00741C5A"/>
    <w:rsid w:val="00741F78"/>
    <w:rsid w:val="0074234B"/>
    <w:rsid w:val="007424F8"/>
    <w:rsid w:val="007430A5"/>
    <w:rsid w:val="00743CF7"/>
    <w:rsid w:val="00744D38"/>
    <w:rsid w:val="00745B69"/>
    <w:rsid w:val="007479DB"/>
    <w:rsid w:val="00750435"/>
    <w:rsid w:val="00750AD4"/>
    <w:rsid w:val="00750DDC"/>
    <w:rsid w:val="00750FA4"/>
    <w:rsid w:val="007518A9"/>
    <w:rsid w:val="00751FA8"/>
    <w:rsid w:val="00752375"/>
    <w:rsid w:val="007529CF"/>
    <w:rsid w:val="00752B48"/>
    <w:rsid w:val="00752B69"/>
    <w:rsid w:val="0075412E"/>
    <w:rsid w:val="0075486B"/>
    <w:rsid w:val="00755A1B"/>
    <w:rsid w:val="00755C76"/>
    <w:rsid w:val="00757555"/>
    <w:rsid w:val="0076026E"/>
    <w:rsid w:val="007606AB"/>
    <w:rsid w:val="00760AF1"/>
    <w:rsid w:val="0076130E"/>
    <w:rsid w:val="00761487"/>
    <w:rsid w:val="0076202E"/>
    <w:rsid w:val="007635B2"/>
    <w:rsid w:val="00763D04"/>
    <w:rsid w:val="007642A7"/>
    <w:rsid w:val="007649E9"/>
    <w:rsid w:val="0076577E"/>
    <w:rsid w:val="00765B6F"/>
    <w:rsid w:val="00765DA7"/>
    <w:rsid w:val="007662B9"/>
    <w:rsid w:val="00766C01"/>
    <w:rsid w:val="007701B1"/>
    <w:rsid w:val="007705D4"/>
    <w:rsid w:val="007707F6"/>
    <w:rsid w:val="00771452"/>
    <w:rsid w:val="00772B4D"/>
    <w:rsid w:val="00773ED6"/>
    <w:rsid w:val="007744AD"/>
    <w:rsid w:val="007744AE"/>
    <w:rsid w:val="007745D7"/>
    <w:rsid w:val="00774A93"/>
    <w:rsid w:val="00774AD3"/>
    <w:rsid w:val="00774F92"/>
    <w:rsid w:val="00775312"/>
    <w:rsid w:val="007758AD"/>
    <w:rsid w:val="00776ACC"/>
    <w:rsid w:val="0077711F"/>
    <w:rsid w:val="00777334"/>
    <w:rsid w:val="0078045E"/>
    <w:rsid w:val="007808D1"/>
    <w:rsid w:val="007809DA"/>
    <w:rsid w:val="00780BEA"/>
    <w:rsid w:val="00781064"/>
    <w:rsid w:val="0078276A"/>
    <w:rsid w:val="00782EF8"/>
    <w:rsid w:val="00783106"/>
    <w:rsid w:val="007843DB"/>
    <w:rsid w:val="00784943"/>
    <w:rsid w:val="00784C98"/>
    <w:rsid w:val="00785641"/>
    <w:rsid w:val="00787E5F"/>
    <w:rsid w:val="007901B4"/>
    <w:rsid w:val="00793CC1"/>
    <w:rsid w:val="00793CFE"/>
    <w:rsid w:val="0079540E"/>
    <w:rsid w:val="00795E18"/>
    <w:rsid w:val="0079655F"/>
    <w:rsid w:val="00796938"/>
    <w:rsid w:val="00796A02"/>
    <w:rsid w:val="00797A0F"/>
    <w:rsid w:val="00797D6E"/>
    <w:rsid w:val="007A0E84"/>
    <w:rsid w:val="007A0EB5"/>
    <w:rsid w:val="007A11FF"/>
    <w:rsid w:val="007A2081"/>
    <w:rsid w:val="007A4E01"/>
    <w:rsid w:val="007A55C6"/>
    <w:rsid w:val="007A5845"/>
    <w:rsid w:val="007A7C6D"/>
    <w:rsid w:val="007B0A13"/>
    <w:rsid w:val="007B0C98"/>
    <w:rsid w:val="007B2CEB"/>
    <w:rsid w:val="007B4CB2"/>
    <w:rsid w:val="007B5B8C"/>
    <w:rsid w:val="007B64AB"/>
    <w:rsid w:val="007B6AB8"/>
    <w:rsid w:val="007B7C46"/>
    <w:rsid w:val="007B7C63"/>
    <w:rsid w:val="007C03F5"/>
    <w:rsid w:val="007C0BA8"/>
    <w:rsid w:val="007C132A"/>
    <w:rsid w:val="007C1E6B"/>
    <w:rsid w:val="007C27A2"/>
    <w:rsid w:val="007C4009"/>
    <w:rsid w:val="007C4943"/>
    <w:rsid w:val="007C690B"/>
    <w:rsid w:val="007C6AF7"/>
    <w:rsid w:val="007C784E"/>
    <w:rsid w:val="007C7C96"/>
    <w:rsid w:val="007D2723"/>
    <w:rsid w:val="007D2F92"/>
    <w:rsid w:val="007D30A1"/>
    <w:rsid w:val="007D3240"/>
    <w:rsid w:val="007D36D0"/>
    <w:rsid w:val="007D5A57"/>
    <w:rsid w:val="007D5F0C"/>
    <w:rsid w:val="007D6AC6"/>
    <w:rsid w:val="007D7CE8"/>
    <w:rsid w:val="007D7E26"/>
    <w:rsid w:val="007E02A6"/>
    <w:rsid w:val="007E1919"/>
    <w:rsid w:val="007E2E4A"/>
    <w:rsid w:val="007E3462"/>
    <w:rsid w:val="007E49D3"/>
    <w:rsid w:val="007E5824"/>
    <w:rsid w:val="007E58BD"/>
    <w:rsid w:val="007E61AC"/>
    <w:rsid w:val="007E6514"/>
    <w:rsid w:val="007E6D11"/>
    <w:rsid w:val="007E7AA9"/>
    <w:rsid w:val="007F005B"/>
    <w:rsid w:val="007F10C4"/>
    <w:rsid w:val="007F1DA0"/>
    <w:rsid w:val="007F2337"/>
    <w:rsid w:val="007F23B8"/>
    <w:rsid w:val="007F24E2"/>
    <w:rsid w:val="007F308C"/>
    <w:rsid w:val="007F3B42"/>
    <w:rsid w:val="007F4E84"/>
    <w:rsid w:val="007F5884"/>
    <w:rsid w:val="007F5D02"/>
    <w:rsid w:val="007F5E08"/>
    <w:rsid w:val="007F773C"/>
    <w:rsid w:val="007F77E9"/>
    <w:rsid w:val="008013C0"/>
    <w:rsid w:val="00801629"/>
    <w:rsid w:val="00801753"/>
    <w:rsid w:val="008019CA"/>
    <w:rsid w:val="00801A14"/>
    <w:rsid w:val="00801ADE"/>
    <w:rsid w:val="00801C92"/>
    <w:rsid w:val="00801D5A"/>
    <w:rsid w:val="00802935"/>
    <w:rsid w:val="008032DF"/>
    <w:rsid w:val="00805F90"/>
    <w:rsid w:val="00806C80"/>
    <w:rsid w:val="00807617"/>
    <w:rsid w:val="008076E9"/>
    <w:rsid w:val="008101FA"/>
    <w:rsid w:val="008103B5"/>
    <w:rsid w:val="00810BD6"/>
    <w:rsid w:val="008120B6"/>
    <w:rsid w:val="00812CAD"/>
    <w:rsid w:val="0081393A"/>
    <w:rsid w:val="00814F48"/>
    <w:rsid w:val="00816DB5"/>
    <w:rsid w:val="00817385"/>
    <w:rsid w:val="00820ADD"/>
    <w:rsid w:val="00822EF5"/>
    <w:rsid w:val="00823633"/>
    <w:rsid w:val="00823FE4"/>
    <w:rsid w:val="0082469C"/>
    <w:rsid w:val="008248BF"/>
    <w:rsid w:val="00825BCF"/>
    <w:rsid w:val="00825C44"/>
    <w:rsid w:val="00825D6F"/>
    <w:rsid w:val="0082660E"/>
    <w:rsid w:val="00827319"/>
    <w:rsid w:val="00827745"/>
    <w:rsid w:val="00827B37"/>
    <w:rsid w:val="008303C6"/>
    <w:rsid w:val="00831F5F"/>
    <w:rsid w:val="0083222A"/>
    <w:rsid w:val="00832837"/>
    <w:rsid w:val="00832958"/>
    <w:rsid w:val="00834831"/>
    <w:rsid w:val="00836256"/>
    <w:rsid w:val="008369E8"/>
    <w:rsid w:val="00836A67"/>
    <w:rsid w:val="00837047"/>
    <w:rsid w:val="008372F2"/>
    <w:rsid w:val="00837FBF"/>
    <w:rsid w:val="008432AD"/>
    <w:rsid w:val="0084393E"/>
    <w:rsid w:val="00843AB7"/>
    <w:rsid w:val="00844D40"/>
    <w:rsid w:val="0085182E"/>
    <w:rsid w:val="00852409"/>
    <w:rsid w:val="00852891"/>
    <w:rsid w:val="00853C78"/>
    <w:rsid w:val="0085460C"/>
    <w:rsid w:val="00854622"/>
    <w:rsid w:val="00854994"/>
    <w:rsid w:val="0085583B"/>
    <w:rsid w:val="00857406"/>
    <w:rsid w:val="00857965"/>
    <w:rsid w:val="00861994"/>
    <w:rsid w:val="0086296E"/>
    <w:rsid w:val="00863280"/>
    <w:rsid w:val="00863606"/>
    <w:rsid w:val="00863BC1"/>
    <w:rsid w:val="008643A4"/>
    <w:rsid w:val="008649A6"/>
    <w:rsid w:val="0086551C"/>
    <w:rsid w:val="0086567F"/>
    <w:rsid w:val="00865CB2"/>
    <w:rsid w:val="00866785"/>
    <w:rsid w:val="00867551"/>
    <w:rsid w:val="008677DE"/>
    <w:rsid w:val="008700AF"/>
    <w:rsid w:val="008700F9"/>
    <w:rsid w:val="00870245"/>
    <w:rsid w:val="00871340"/>
    <w:rsid w:val="00871A71"/>
    <w:rsid w:val="00871EFF"/>
    <w:rsid w:val="00871F31"/>
    <w:rsid w:val="00872351"/>
    <w:rsid w:val="00872B8A"/>
    <w:rsid w:val="00873698"/>
    <w:rsid w:val="00873B65"/>
    <w:rsid w:val="00873F89"/>
    <w:rsid w:val="008742E1"/>
    <w:rsid w:val="008752A2"/>
    <w:rsid w:val="00876410"/>
    <w:rsid w:val="00876815"/>
    <w:rsid w:val="0087743F"/>
    <w:rsid w:val="00880285"/>
    <w:rsid w:val="00883FC4"/>
    <w:rsid w:val="0088409C"/>
    <w:rsid w:val="00884863"/>
    <w:rsid w:val="008850B4"/>
    <w:rsid w:val="008869E2"/>
    <w:rsid w:val="008907AE"/>
    <w:rsid w:val="00890C5D"/>
    <w:rsid w:val="00890D63"/>
    <w:rsid w:val="008919B2"/>
    <w:rsid w:val="00891EE2"/>
    <w:rsid w:val="0089268D"/>
    <w:rsid w:val="0089294D"/>
    <w:rsid w:val="00892CD4"/>
    <w:rsid w:val="00893FE2"/>
    <w:rsid w:val="008943BB"/>
    <w:rsid w:val="00894487"/>
    <w:rsid w:val="0089535B"/>
    <w:rsid w:val="00897030"/>
    <w:rsid w:val="0089709C"/>
    <w:rsid w:val="008A0315"/>
    <w:rsid w:val="008A0897"/>
    <w:rsid w:val="008A0C9B"/>
    <w:rsid w:val="008A1531"/>
    <w:rsid w:val="008A2042"/>
    <w:rsid w:val="008A23F2"/>
    <w:rsid w:val="008A262A"/>
    <w:rsid w:val="008A2AE2"/>
    <w:rsid w:val="008A3A13"/>
    <w:rsid w:val="008A50DF"/>
    <w:rsid w:val="008A66E5"/>
    <w:rsid w:val="008A672B"/>
    <w:rsid w:val="008A73A4"/>
    <w:rsid w:val="008A73BD"/>
    <w:rsid w:val="008B112D"/>
    <w:rsid w:val="008B197A"/>
    <w:rsid w:val="008B2902"/>
    <w:rsid w:val="008B4412"/>
    <w:rsid w:val="008B5CEE"/>
    <w:rsid w:val="008B6547"/>
    <w:rsid w:val="008B7EB4"/>
    <w:rsid w:val="008C054B"/>
    <w:rsid w:val="008C1690"/>
    <w:rsid w:val="008C34A7"/>
    <w:rsid w:val="008C358E"/>
    <w:rsid w:val="008C4605"/>
    <w:rsid w:val="008C64A0"/>
    <w:rsid w:val="008C6A3B"/>
    <w:rsid w:val="008C78D6"/>
    <w:rsid w:val="008C7B7B"/>
    <w:rsid w:val="008C7B94"/>
    <w:rsid w:val="008D03D1"/>
    <w:rsid w:val="008D1DA6"/>
    <w:rsid w:val="008D1F92"/>
    <w:rsid w:val="008D2073"/>
    <w:rsid w:val="008D51C0"/>
    <w:rsid w:val="008D5331"/>
    <w:rsid w:val="008D551D"/>
    <w:rsid w:val="008D605B"/>
    <w:rsid w:val="008D613F"/>
    <w:rsid w:val="008D70F4"/>
    <w:rsid w:val="008D7123"/>
    <w:rsid w:val="008D7B16"/>
    <w:rsid w:val="008E0D60"/>
    <w:rsid w:val="008E1ECD"/>
    <w:rsid w:val="008E2266"/>
    <w:rsid w:val="008E2587"/>
    <w:rsid w:val="008E28AA"/>
    <w:rsid w:val="008E3452"/>
    <w:rsid w:val="008E4A0F"/>
    <w:rsid w:val="008E56B7"/>
    <w:rsid w:val="008E59D7"/>
    <w:rsid w:val="008E609F"/>
    <w:rsid w:val="008E74FA"/>
    <w:rsid w:val="008F0806"/>
    <w:rsid w:val="008F0DD6"/>
    <w:rsid w:val="008F2BE3"/>
    <w:rsid w:val="008F2E23"/>
    <w:rsid w:val="008F3BEE"/>
    <w:rsid w:val="008F44F0"/>
    <w:rsid w:val="008F4771"/>
    <w:rsid w:val="008F535A"/>
    <w:rsid w:val="008F63D4"/>
    <w:rsid w:val="008F65E1"/>
    <w:rsid w:val="008F71DA"/>
    <w:rsid w:val="008F7D1F"/>
    <w:rsid w:val="008F7DAE"/>
    <w:rsid w:val="008F7DD2"/>
    <w:rsid w:val="009011F5"/>
    <w:rsid w:val="00901907"/>
    <w:rsid w:val="00902A87"/>
    <w:rsid w:val="00903FBF"/>
    <w:rsid w:val="009043B6"/>
    <w:rsid w:val="009044D6"/>
    <w:rsid w:val="00905608"/>
    <w:rsid w:val="009066DB"/>
    <w:rsid w:val="00906966"/>
    <w:rsid w:val="0091033D"/>
    <w:rsid w:val="00910387"/>
    <w:rsid w:val="009106B2"/>
    <w:rsid w:val="00910875"/>
    <w:rsid w:val="00911E22"/>
    <w:rsid w:val="009135FB"/>
    <w:rsid w:val="00914157"/>
    <w:rsid w:val="0091463F"/>
    <w:rsid w:val="00914CFD"/>
    <w:rsid w:val="009153C6"/>
    <w:rsid w:val="0091540F"/>
    <w:rsid w:val="00915541"/>
    <w:rsid w:val="009159E7"/>
    <w:rsid w:val="009170C7"/>
    <w:rsid w:val="00917364"/>
    <w:rsid w:val="009175D0"/>
    <w:rsid w:val="00917E12"/>
    <w:rsid w:val="009209CB"/>
    <w:rsid w:val="00921350"/>
    <w:rsid w:val="009218F4"/>
    <w:rsid w:val="00921E8D"/>
    <w:rsid w:val="009220F5"/>
    <w:rsid w:val="00922F17"/>
    <w:rsid w:val="009232CC"/>
    <w:rsid w:val="009238A2"/>
    <w:rsid w:val="00923905"/>
    <w:rsid w:val="00925E52"/>
    <w:rsid w:val="009304AC"/>
    <w:rsid w:val="009307F9"/>
    <w:rsid w:val="00930A20"/>
    <w:rsid w:val="00930F86"/>
    <w:rsid w:val="00931A02"/>
    <w:rsid w:val="00931A81"/>
    <w:rsid w:val="009326E8"/>
    <w:rsid w:val="0093282E"/>
    <w:rsid w:val="00932CAE"/>
    <w:rsid w:val="00934EDD"/>
    <w:rsid w:val="0093508F"/>
    <w:rsid w:val="009366FF"/>
    <w:rsid w:val="009367F0"/>
    <w:rsid w:val="009368F0"/>
    <w:rsid w:val="0093759C"/>
    <w:rsid w:val="009403D6"/>
    <w:rsid w:val="009405B7"/>
    <w:rsid w:val="009422F0"/>
    <w:rsid w:val="00943779"/>
    <w:rsid w:val="009437B7"/>
    <w:rsid w:val="00943ABC"/>
    <w:rsid w:val="009441F1"/>
    <w:rsid w:val="00944E5C"/>
    <w:rsid w:val="009452A7"/>
    <w:rsid w:val="00945B05"/>
    <w:rsid w:val="0094617F"/>
    <w:rsid w:val="00947297"/>
    <w:rsid w:val="0095151C"/>
    <w:rsid w:val="00951BF8"/>
    <w:rsid w:val="009548A7"/>
    <w:rsid w:val="00955B24"/>
    <w:rsid w:val="0096130C"/>
    <w:rsid w:val="00962ACB"/>
    <w:rsid w:val="00962EF5"/>
    <w:rsid w:val="00963CC6"/>
    <w:rsid w:val="0096465C"/>
    <w:rsid w:val="00964B22"/>
    <w:rsid w:val="00964ED7"/>
    <w:rsid w:val="00966323"/>
    <w:rsid w:val="0096644C"/>
    <w:rsid w:val="009669F6"/>
    <w:rsid w:val="00966A6F"/>
    <w:rsid w:val="00966BD5"/>
    <w:rsid w:val="00966D5B"/>
    <w:rsid w:val="00966EA6"/>
    <w:rsid w:val="00967593"/>
    <w:rsid w:val="00970F67"/>
    <w:rsid w:val="00972C29"/>
    <w:rsid w:val="00973607"/>
    <w:rsid w:val="00974192"/>
    <w:rsid w:val="00975603"/>
    <w:rsid w:val="0097572F"/>
    <w:rsid w:val="00975B3B"/>
    <w:rsid w:val="00975FCA"/>
    <w:rsid w:val="0097631B"/>
    <w:rsid w:val="009765CB"/>
    <w:rsid w:val="00977446"/>
    <w:rsid w:val="00982C7A"/>
    <w:rsid w:val="00984C00"/>
    <w:rsid w:val="00984D89"/>
    <w:rsid w:val="00984FBE"/>
    <w:rsid w:val="00985F54"/>
    <w:rsid w:val="00985F8C"/>
    <w:rsid w:val="009865BA"/>
    <w:rsid w:val="00987096"/>
    <w:rsid w:val="00987B40"/>
    <w:rsid w:val="00991520"/>
    <w:rsid w:val="009918A8"/>
    <w:rsid w:val="00992990"/>
    <w:rsid w:val="00992E04"/>
    <w:rsid w:val="00993124"/>
    <w:rsid w:val="009935F4"/>
    <w:rsid w:val="00993AB1"/>
    <w:rsid w:val="00994CB8"/>
    <w:rsid w:val="00996189"/>
    <w:rsid w:val="009961DA"/>
    <w:rsid w:val="0099623A"/>
    <w:rsid w:val="0099703A"/>
    <w:rsid w:val="00997849"/>
    <w:rsid w:val="009A03A6"/>
    <w:rsid w:val="009A0415"/>
    <w:rsid w:val="009A10B7"/>
    <w:rsid w:val="009A155C"/>
    <w:rsid w:val="009A15AF"/>
    <w:rsid w:val="009A1D39"/>
    <w:rsid w:val="009A28E0"/>
    <w:rsid w:val="009A3235"/>
    <w:rsid w:val="009A3CB7"/>
    <w:rsid w:val="009A4603"/>
    <w:rsid w:val="009A511F"/>
    <w:rsid w:val="009A7377"/>
    <w:rsid w:val="009B116D"/>
    <w:rsid w:val="009B3712"/>
    <w:rsid w:val="009B4977"/>
    <w:rsid w:val="009B49BF"/>
    <w:rsid w:val="009B5497"/>
    <w:rsid w:val="009B5823"/>
    <w:rsid w:val="009B5D57"/>
    <w:rsid w:val="009B5DC0"/>
    <w:rsid w:val="009B6178"/>
    <w:rsid w:val="009B7479"/>
    <w:rsid w:val="009B7B02"/>
    <w:rsid w:val="009C00B5"/>
    <w:rsid w:val="009C051D"/>
    <w:rsid w:val="009C18D0"/>
    <w:rsid w:val="009C30E6"/>
    <w:rsid w:val="009C318D"/>
    <w:rsid w:val="009C3C72"/>
    <w:rsid w:val="009C4BD0"/>
    <w:rsid w:val="009C7DE4"/>
    <w:rsid w:val="009D0415"/>
    <w:rsid w:val="009D05EF"/>
    <w:rsid w:val="009D0679"/>
    <w:rsid w:val="009D16CC"/>
    <w:rsid w:val="009D3DF9"/>
    <w:rsid w:val="009D3EBC"/>
    <w:rsid w:val="009D491A"/>
    <w:rsid w:val="009D4E13"/>
    <w:rsid w:val="009D5452"/>
    <w:rsid w:val="009D629C"/>
    <w:rsid w:val="009D643B"/>
    <w:rsid w:val="009D6EC4"/>
    <w:rsid w:val="009E014C"/>
    <w:rsid w:val="009E02DF"/>
    <w:rsid w:val="009E0687"/>
    <w:rsid w:val="009E20D9"/>
    <w:rsid w:val="009E2390"/>
    <w:rsid w:val="009E2BDF"/>
    <w:rsid w:val="009E4343"/>
    <w:rsid w:val="009E4DD1"/>
    <w:rsid w:val="009E56EA"/>
    <w:rsid w:val="009E7379"/>
    <w:rsid w:val="009F0568"/>
    <w:rsid w:val="009F0B91"/>
    <w:rsid w:val="009F1AED"/>
    <w:rsid w:val="009F1D91"/>
    <w:rsid w:val="009F2773"/>
    <w:rsid w:val="009F2F83"/>
    <w:rsid w:val="009F42FD"/>
    <w:rsid w:val="009F5C05"/>
    <w:rsid w:val="009F64F8"/>
    <w:rsid w:val="009F6D92"/>
    <w:rsid w:val="009F7F6C"/>
    <w:rsid w:val="00A00F2C"/>
    <w:rsid w:val="00A016A2"/>
    <w:rsid w:val="00A01ECD"/>
    <w:rsid w:val="00A02405"/>
    <w:rsid w:val="00A02980"/>
    <w:rsid w:val="00A03C08"/>
    <w:rsid w:val="00A042BB"/>
    <w:rsid w:val="00A04D28"/>
    <w:rsid w:val="00A0552D"/>
    <w:rsid w:val="00A05FF9"/>
    <w:rsid w:val="00A06CE9"/>
    <w:rsid w:val="00A073E2"/>
    <w:rsid w:val="00A07BD5"/>
    <w:rsid w:val="00A105D4"/>
    <w:rsid w:val="00A11C16"/>
    <w:rsid w:val="00A13079"/>
    <w:rsid w:val="00A13CDA"/>
    <w:rsid w:val="00A1494E"/>
    <w:rsid w:val="00A14C64"/>
    <w:rsid w:val="00A15B77"/>
    <w:rsid w:val="00A15F63"/>
    <w:rsid w:val="00A16DC1"/>
    <w:rsid w:val="00A17825"/>
    <w:rsid w:val="00A178AE"/>
    <w:rsid w:val="00A17E94"/>
    <w:rsid w:val="00A20486"/>
    <w:rsid w:val="00A20AD0"/>
    <w:rsid w:val="00A20E7F"/>
    <w:rsid w:val="00A21174"/>
    <w:rsid w:val="00A21E2B"/>
    <w:rsid w:val="00A22B0D"/>
    <w:rsid w:val="00A22EB7"/>
    <w:rsid w:val="00A23427"/>
    <w:rsid w:val="00A23715"/>
    <w:rsid w:val="00A23936"/>
    <w:rsid w:val="00A2476A"/>
    <w:rsid w:val="00A248DC"/>
    <w:rsid w:val="00A253E6"/>
    <w:rsid w:val="00A25831"/>
    <w:rsid w:val="00A25DB4"/>
    <w:rsid w:val="00A26068"/>
    <w:rsid w:val="00A26C9F"/>
    <w:rsid w:val="00A303AD"/>
    <w:rsid w:val="00A3313F"/>
    <w:rsid w:val="00A33CD3"/>
    <w:rsid w:val="00A33D9E"/>
    <w:rsid w:val="00A340CC"/>
    <w:rsid w:val="00A3414B"/>
    <w:rsid w:val="00A34712"/>
    <w:rsid w:val="00A36123"/>
    <w:rsid w:val="00A366A2"/>
    <w:rsid w:val="00A366D6"/>
    <w:rsid w:val="00A37EA1"/>
    <w:rsid w:val="00A40552"/>
    <w:rsid w:val="00A40A41"/>
    <w:rsid w:val="00A40C2E"/>
    <w:rsid w:val="00A4142B"/>
    <w:rsid w:val="00A45019"/>
    <w:rsid w:val="00A45978"/>
    <w:rsid w:val="00A4789A"/>
    <w:rsid w:val="00A47CC4"/>
    <w:rsid w:val="00A51448"/>
    <w:rsid w:val="00A52184"/>
    <w:rsid w:val="00A528B0"/>
    <w:rsid w:val="00A53F64"/>
    <w:rsid w:val="00A5470D"/>
    <w:rsid w:val="00A548D7"/>
    <w:rsid w:val="00A54D49"/>
    <w:rsid w:val="00A55A83"/>
    <w:rsid w:val="00A56CE2"/>
    <w:rsid w:val="00A61703"/>
    <w:rsid w:val="00A6252D"/>
    <w:rsid w:val="00A63AA3"/>
    <w:rsid w:val="00A640AB"/>
    <w:rsid w:val="00A64CA5"/>
    <w:rsid w:val="00A6562C"/>
    <w:rsid w:val="00A66316"/>
    <w:rsid w:val="00A668E2"/>
    <w:rsid w:val="00A67225"/>
    <w:rsid w:val="00A7402E"/>
    <w:rsid w:val="00A7415F"/>
    <w:rsid w:val="00A74937"/>
    <w:rsid w:val="00A75660"/>
    <w:rsid w:val="00A75A0E"/>
    <w:rsid w:val="00A75B56"/>
    <w:rsid w:val="00A76626"/>
    <w:rsid w:val="00A769E5"/>
    <w:rsid w:val="00A8074F"/>
    <w:rsid w:val="00A80B9C"/>
    <w:rsid w:val="00A83851"/>
    <w:rsid w:val="00A84601"/>
    <w:rsid w:val="00A8556C"/>
    <w:rsid w:val="00A85D7B"/>
    <w:rsid w:val="00A85E78"/>
    <w:rsid w:val="00A863CD"/>
    <w:rsid w:val="00A867BE"/>
    <w:rsid w:val="00A905B8"/>
    <w:rsid w:val="00A9148E"/>
    <w:rsid w:val="00A9237E"/>
    <w:rsid w:val="00A9438F"/>
    <w:rsid w:val="00A945EE"/>
    <w:rsid w:val="00A954AA"/>
    <w:rsid w:val="00A9719E"/>
    <w:rsid w:val="00A971FD"/>
    <w:rsid w:val="00A97408"/>
    <w:rsid w:val="00AA0622"/>
    <w:rsid w:val="00AA355E"/>
    <w:rsid w:val="00AA3CA6"/>
    <w:rsid w:val="00AA4E03"/>
    <w:rsid w:val="00AA5441"/>
    <w:rsid w:val="00AA54D1"/>
    <w:rsid w:val="00AA67D2"/>
    <w:rsid w:val="00AA6B8E"/>
    <w:rsid w:val="00AA7666"/>
    <w:rsid w:val="00AA7753"/>
    <w:rsid w:val="00AB0230"/>
    <w:rsid w:val="00AB0920"/>
    <w:rsid w:val="00AB1AE8"/>
    <w:rsid w:val="00AB2046"/>
    <w:rsid w:val="00AB2D74"/>
    <w:rsid w:val="00AB2E36"/>
    <w:rsid w:val="00AB373A"/>
    <w:rsid w:val="00AB384A"/>
    <w:rsid w:val="00AB3E3C"/>
    <w:rsid w:val="00AB3F8F"/>
    <w:rsid w:val="00AB476B"/>
    <w:rsid w:val="00AB58BA"/>
    <w:rsid w:val="00AB7290"/>
    <w:rsid w:val="00AC07D6"/>
    <w:rsid w:val="00AC1D3D"/>
    <w:rsid w:val="00AC4431"/>
    <w:rsid w:val="00AC512D"/>
    <w:rsid w:val="00AC523F"/>
    <w:rsid w:val="00AC565E"/>
    <w:rsid w:val="00AC5ADE"/>
    <w:rsid w:val="00AC5C99"/>
    <w:rsid w:val="00AC5FFB"/>
    <w:rsid w:val="00AC706F"/>
    <w:rsid w:val="00AD153B"/>
    <w:rsid w:val="00AD1F0C"/>
    <w:rsid w:val="00AD28FE"/>
    <w:rsid w:val="00AD33B6"/>
    <w:rsid w:val="00AD4146"/>
    <w:rsid w:val="00AD499C"/>
    <w:rsid w:val="00AD4CDB"/>
    <w:rsid w:val="00AD4E5D"/>
    <w:rsid w:val="00AD4FF9"/>
    <w:rsid w:val="00AD522A"/>
    <w:rsid w:val="00AD5678"/>
    <w:rsid w:val="00AD5982"/>
    <w:rsid w:val="00AE0D7D"/>
    <w:rsid w:val="00AE131A"/>
    <w:rsid w:val="00AE3E28"/>
    <w:rsid w:val="00AE3EB4"/>
    <w:rsid w:val="00AE4498"/>
    <w:rsid w:val="00AE4657"/>
    <w:rsid w:val="00AE5547"/>
    <w:rsid w:val="00AE5E74"/>
    <w:rsid w:val="00AE6D3E"/>
    <w:rsid w:val="00AF1031"/>
    <w:rsid w:val="00AF12B3"/>
    <w:rsid w:val="00AF12E5"/>
    <w:rsid w:val="00AF14E6"/>
    <w:rsid w:val="00AF3771"/>
    <w:rsid w:val="00AF3B02"/>
    <w:rsid w:val="00AF4F10"/>
    <w:rsid w:val="00AF596E"/>
    <w:rsid w:val="00AF7574"/>
    <w:rsid w:val="00AF7FD4"/>
    <w:rsid w:val="00B00466"/>
    <w:rsid w:val="00B0069B"/>
    <w:rsid w:val="00B019A3"/>
    <w:rsid w:val="00B0335E"/>
    <w:rsid w:val="00B034DF"/>
    <w:rsid w:val="00B03B0F"/>
    <w:rsid w:val="00B0472C"/>
    <w:rsid w:val="00B04B59"/>
    <w:rsid w:val="00B0549C"/>
    <w:rsid w:val="00B06C93"/>
    <w:rsid w:val="00B1026A"/>
    <w:rsid w:val="00B10BC1"/>
    <w:rsid w:val="00B110BD"/>
    <w:rsid w:val="00B1121E"/>
    <w:rsid w:val="00B112C3"/>
    <w:rsid w:val="00B13AA6"/>
    <w:rsid w:val="00B13DCA"/>
    <w:rsid w:val="00B1569D"/>
    <w:rsid w:val="00B159D9"/>
    <w:rsid w:val="00B16D6D"/>
    <w:rsid w:val="00B16EED"/>
    <w:rsid w:val="00B17691"/>
    <w:rsid w:val="00B2111C"/>
    <w:rsid w:val="00B21E9F"/>
    <w:rsid w:val="00B2247D"/>
    <w:rsid w:val="00B22618"/>
    <w:rsid w:val="00B240ED"/>
    <w:rsid w:val="00B250CA"/>
    <w:rsid w:val="00B251A5"/>
    <w:rsid w:val="00B2683C"/>
    <w:rsid w:val="00B26D6D"/>
    <w:rsid w:val="00B27989"/>
    <w:rsid w:val="00B31E61"/>
    <w:rsid w:val="00B32141"/>
    <w:rsid w:val="00B325A1"/>
    <w:rsid w:val="00B35503"/>
    <w:rsid w:val="00B35B5D"/>
    <w:rsid w:val="00B377FD"/>
    <w:rsid w:val="00B37C9C"/>
    <w:rsid w:val="00B40F4B"/>
    <w:rsid w:val="00B415D1"/>
    <w:rsid w:val="00B41C3D"/>
    <w:rsid w:val="00B42517"/>
    <w:rsid w:val="00B439BE"/>
    <w:rsid w:val="00B46ABB"/>
    <w:rsid w:val="00B47524"/>
    <w:rsid w:val="00B47A19"/>
    <w:rsid w:val="00B47B76"/>
    <w:rsid w:val="00B47EA3"/>
    <w:rsid w:val="00B51A26"/>
    <w:rsid w:val="00B51FF1"/>
    <w:rsid w:val="00B52119"/>
    <w:rsid w:val="00B53EF1"/>
    <w:rsid w:val="00B544A0"/>
    <w:rsid w:val="00B54D0A"/>
    <w:rsid w:val="00B55A5F"/>
    <w:rsid w:val="00B55A9D"/>
    <w:rsid w:val="00B57C3C"/>
    <w:rsid w:val="00B60B6F"/>
    <w:rsid w:val="00B60D04"/>
    <w:rsid w:val="00B61A15"/>
    <w:rsid w:val="00B61A4A"/>
    <w:rsid w:val="00B629ED"/>
    <w:rsid w:val="00B633EF"/>
    <w:rsid w:val="00B63AA6"/>
    <w:rsid w:val="00B6407D"/>
    <w:rsid w:val="00B6517B"/>
    <w:rsid w:val="00B6580A"/>
    <w:rsid w:val="00B66332"/>
    <w:rsid w:val="00B67E95"/>
    <w:rsid w:val="00B727F4"/>
    <w:rsid w:val="00B72D88"/>
    <w:rsid w:val="00B72D9C"/>
    <w:rsid w:val="00B73F3A"/>
    <w:rsid w:val="00B74018"/>
    <w:rsid w:val="00B7439A"/>
    <w:rsid w:val="00B746EF"/>
    <w:rsid w:val="00B750EC"/>
    <w:rsid w:val="00B75AFE"/>
    <w:rsid w:val="00B7692F"/>
    <w:rsid w:val="00B76993"/>
    <w:rsid w:val="00B80A60"/>
    <w:rsid w:val="00B815C3"/>
    <w:rsid w:val="00B83C2C"/>
    <w:rsid w:val="00B83E82"/>
    <w:rsid w:val="00B84353"/>
    <w:rsid w:val="00B84F1A"/>
    <w:rsid w:val="00B87061"/>
    <w:rsid w:val="00B90692"/>
    <w:rsid w:val="00B90B93"/>
    <w:rsid w:val="00B91716"/>
    <w:rsid w:val="00B919D6"/>
    <w:rsid w:val="00B9209A"/>
    <w:rsid w:val="00B92B60"/>
    <w:rsid w:val="00B947C0"/>
    <w:rsid w:val="00B94D17"/>
    <w:rsid w:val="00B95799"/>
    <w:rsid w:val="00B96383"/>
    <w:rsid w:val="00B97015"/>
    <w:rsid w:val="00B972F0"/>
    <w:rsid w:val="00BA0038"/>
    <w:rsid w:val="00BA037E"/>
    <w:rsid w:val="00BA0FC7"/>
    <w:rsid w:val="00BA2505"/>
    <w:rsid w:val="00BA2D1E"/>
    <w:rsid w:val="00BA3B74"/>
    <w:rsid w:val="00BA541F"/>
    <w:rsid w:val="00BA6CF0"/>
    <w:rsid w:val="00BA73C0"/>
    <w:rsid w:val="00BA795C"/>
    <w:rsid w:val="00BA7C4B"/>
    <w:rsid w:val="00BB0054"/>
    <w:rsid w:val="00BB13A3"/>
    <w:rsid w:val="00BB1C53"/>
    <w:rsid w:val="00BB2765"/>
    <w:rsid w:val="00BB2E77"/>
    <w:rsid w:val="00BB2EAB"/>
    <w:rsid w:val="00BB368A"/>
    <w:rsid w:val="00BB4B37"/>
    <w:rsid w:val="00BB69FC"/>
    <w:rsid w:val="00BB7C76"/>
    <w:rsid w:val="00BB7EB3"/>
    <w:rsid w:val="00BC01A5"/>
    <w:rsid w:val="00BC13E7"/>
    <w:rsid w:val="00BC181F"/>
    <w:rsid w:val="00BC1EE2"/>
    <w:rsid w:val="00BC215D"/>
    <w:rsid w:val="00BC2684"/>
    <w:rsid w:val="00BC2954"/>
    <w:rsid w:val="00BC3695"/>
    <w:rsid w:val="00BC4931"/>
    <w:rsid w:val="00BC4C0E"/>
    <w:rsid w:val="00BC504E"/>
    <w:rsid w:val="00BC5A09"/>
    <w:rsid w:val="00BC5ECC"/>
    <w:rsid w:val="00BC62A8"/>
    <w:rsid w:val="00BC6995"/>
    <w:rsid w:val="00BD04C5"/>
    <w:rsid w:val="00BD0A94"/>
    <w:rsid w:val="00BD25D9"/>
    <w:rsid w:val="00BD2D77"/>
    <w:rsid w:val="00BD2E76"/>
    <w:rsid w:val="00BD3C5C"/>
    <w:rsid w:val="00BD5080"/>
    <w:rsid w:val="00BD7EA4"/>
    <w:rsid w:val="00BE30C2"/>
    <w:rsid w:val="00BE32B3"/>
    <w:rsid w:val="00BE355D"/>
    <w:rsid w:val="00BE3573"/>
    <w:rsid w:val="00BE3FB1"/>
    <w:rsid w:val="00BE49CF"/>
    <w:rsid w:val="00BE4CF5"/>
    <w:rsid w:val="00BE4D1F"/>
    <w:rsid w:val="00BE5A18"/>
    <w:rsid w:val="00BE6E45"/>
    <w:rsid w:val="00BE737E"/>
    <w:rsid w:val="00BE7FF3"/>
    <w:rsid w:val="00BF04EA"/>
    <w:rsid w:val="00BF194D"/>
    <w:rsid w:val="00BF2F1E"/>
    <w:rsid w:val="00BF3C83"/>
    <w:rsid w:val="00BF3FEF"/>
    <w:rsid w:val="00BF48EA"/>
    <w:rsid w:val="00BF5E29"/>
    <w:rsid w:val="00BF7063"/>
    <w:rsid w:val="00BF7B2E"/>
    <w:rsid w:val="00BF7B72"/>
    <w:rsid w:val="00BF7C11"/>
    <w:rsid w:val="00C0109F"/>
    <w:rsid w:val="00C01173"/>
    <w:rsid w:val="00C01241"/>
    <w:rsid w:val="00C02B99"/>
    <w:rsid w:val="00C03096"/>
    <w:rsid w:val="00C04ACD"/>
    <w:rsid w:val="00C0588E"/>
    <w:rsid w:val="00C077C3"/>
    <w:rsid w:val="00C07E55"/>
    <w:rsid w:val="00C1093C"/>
    <w:rsid w:val="00C11BEB"/>
    <w:rsid w:val="00C11F5B"/>
    <w:rsid w:val="00C122DF"/>
    <w:rsid w:val="00C12321"/>
    <w:rsid w:val="00C1235D"/>
    <w:rsid w:val="00C12642"/>
    <w:rsid w:val="00C12D9F"/>
    <w:rsid w:val="00C135A4"/>
    <w:rsid w:val="00C15CB6"/>
    <w:rsid w:val="00C15E78"/>
    <w:rsid w:val="00C15FA4"/>
    <w:rsid w:val="00C163F8"/>
    <w:rsid w:val="00C16659"/>
    <w:rsid w:val="00C16934"/>
    <w:rsid w:val="00C1712C"/>
    <w:rsid w:val="00C17653"/>
    <w:rsid w:val="00C1799C"/>
    <w:rsid w:val="00C20034"/>
    <w:rsid w:val="00C212D9"/>
    <w:rsid w:val="00C23415"/>
    <w:rsid w:val="00C244F9"/>
    <w:rsid w:val="00C25598"/>
    <w:rsid w:val="00C25810"/>
    <w:rsid w:val="00C25CD1"/>
    <w:rsid w:val="00C26858"/>
    <w:rsid w:val="00C26D04"/>
    <w:rsid w:val="00C26D3A"/>
    <w:rsid w:val="00C30040"/>
    <w:rsid w:val="00C308A9"/>
    <w:rsid w:val="00C31702"/>
    <w:rsid w:val="00C3170F"/>
    <w:rsid w:val="00C33460"/>
    <w:rsid w:val="00C340FD"/>
    <w:rsid w:val="00C34441"/>
    <w:rsid w:val="00C34C3E"/>
    <w:rsid w:val="00C34CE6"/>
    <w:rsid w:val="00C36CCA"/>
    <w:rsid w:val="00C40326"/>
    <w:rsid w:val="00C41F4F"/>
    <w:rsid w:val="00C43746"/>
    <w:rsid w:val="00C44494"/>
    <w:rsid w:val="00C455EC"/>
    <w:rsid w:val="00C47B60"/>
    <w:rsid w:val="00C503F0"/>
    <w:rsid w:val="00C50510"/>
    <w:rsid w:val="00C50FC9"/>
    <w:rsid w:val="00C517DB"/>
    <w:rsid w:val="00C52461"/>
    <w:rsid w:val="00C53FBA"/>
    <w:rsid w:val="00C5457F"/>
    <w:rsid w:val="00C54CC8"/>
    <w:rsid w:val="00C55FCC"/>
    <w:rsid w:val="00C56156"/>
    <w:rsid w:val="00C57A08"/>
    <w:rsid w:val="00C57CFD"/>
    <w:rsid w:val="00C60679"/>
    <w:rsid w:val="00C613F4"/>
    <w:rsid w:val="00C61BBB"/>
    <w:rsid w:val="00C61DC6"/>
    <w:rsid w:val="00C631FB"/>
    <w:rsid w:val="00C6414D"/>
    <w:rsid w:val="00C64867"/>
    <w:rsid w:val="00C670B9"/>
    <w:rsid w:val="00C678D5"/>
    <w:rsid w:val="00C67BFF"/>
    <w:rsid w:val="00C70854"/>
    <w:rsid w:val="00C70BB2"/>
    <w:rsid w:val="00C71E59"/>
    <w:rsid w:val="00C72CBD"/>
    <w:rsid w:val="00C732E0"/>
    <w:rsid w:val="00C745A8"/>
    <w:rsid w:val="00C75802"/>
    <w:rsid w:val="00C758E7"/>
    <w:rsid w:val="00C760B3"/>
    <w:rsid w:val="00C77240"/>
    <w:rsid w:val="00C77E7E"/>
    <w:rsid w:val="00C77EAD"/>
    <w:rsid w:val="00C80F8D"/>
    <w:rsid w:val="00C8162C"/>
    <w:rsid w:val="00C82ED4"/>
    <w:rsid w:val="00C8307C"/>
    <w:rsid w:val="00C83D04"/>
    <w:rsid w:val="00C8482F"/>
    <w:rsid w:val="00C849D3"/>
    <w:rsid w:val="00C8529A"/>
    <w:rsid w:val="00C85E14"/>
    <w:rsid w:val="00C86B06"/>
    <w:rsid w:val="00C86D40"/>
    <w:rsid w:val="00C8755B"/>
    <w:rsid w:val="00C903EC"/>
    <w:rsid w:val="00C904B8"/>
    <w:rsid w:val="00C92E52"/>
    <w:rsid w:val="00C9329C"/>
    <w:rsid w:val="00C93F76"/>
    <w:rsid w:val="00C94502"/>
    <w:rsid w:val="00C95977"/>
    <w:rsid w:val="00C95DE6"/>
    <w:rsid w:val="00C96CCA"/>
    <w:rsid w:val="00C978A5"/>
    <w:rsid w:val="00CA0529"/>
    <w:rsid w:val="00CA3690"/>
    <w:rsid w:val="00CA39F9"/>
    <w:rsid w:val="00CA3FD5"/>
    <w:rsid w:val="00CA42C0"/>
    <w:rsid w:val="00CA56E3"/>
    <w:rsid w:val="00CA62AD"/>
    <w:rsid w:val="00CA66B2"/>
    <w:rsid w:val="00CA7D70"/>
    <w:rsid w:val="00CB15C5"/>
    <w:rsid w:val="00CB4129"/>
    <w:rsid w:val="00CB423F"/>
    <w:rsid w:val="00CB4273"/>
    <w:rsid w:val="00CB5288"/>
    <w:rsid w:val="00CB5619"/>
    <w:rsid w:val="00CB5DC1"/>
    <w:rsid w:val="00CB5F5B"/>
    <w:rsid w:val="00CB647F"/>
    <w:rsid w:val="00CB7B0B"/>
    <w:rsid w:val="00CC11F6"/>
    <w:rsid w:val="00CC6835"/>
    <w:rsid w:val="00CC6A2F"/>
    <w:rsid w:val="00CC6BAC"/>
    <w:rsid w:val="00CC7190"/>
    <w:rsid w:val="00CC7A70"/>
    <w:rsid w:val="00CD0B60"/>
    <w:rsid w:val="00CD203D"/>
    <w:rsid w:val="00CD2097"/>
    <w:rsid w:val="00CD294E"/>
    <w:rsid w:val="00CD33F2"/>
    <w:rsid w:val="00CD33FE"/>
    <w:rsid w:val="00CD3839"/>
    <w:rsid w:val="00CD3D7D"/>
    <w:rsid w:val="00CD51EC"/>
    <w:rsid w:val="00CD53DF"/>
    <w:rsid w:val="00CD59C5"/>
    <w:rsid w:val="00CD67F1"/>
    <w:rsid w:val="00CD6EAC"/>
    <w:rsid w:val="00CD7215"/>
    <w:rsid w:val="00CE079F"/>
    <w:rsid w:val="00CE07D6"/>
    <w:rsid w:val="00CE15D5"/>
    <w:rsid w:val="00CE1763"/>
    <w:rsid w:val="00CE195B"/>
    <w:rsid w:val="00CE2649"/>
    <w:rsid w:val="00CE27E1"/>
    <w:rsid w:val="00CE2A6E"/>
    <w:rsid w:val="00CE2AA7"/>
    <w:rsid w:val="00CE2F1A"/>
    <w:rsid w:val="00CE39BC"/>
    <w:rsid w:val="00CE4844"/>
    <w:rsid w:val="00CE485E"/>
    <w:rsid w:val="00CE5AF1"/>
    <w:rsid w:val="00CE5BB8"/>
    <w:rsid w:val="00CF1893"/>
    <w:rsid w:val="00CF226A"/>
    <w:rsid w:val="00CF2574"/>
    <w:rsid w:val="00CF262E"/>
    <w:rsid w:val="00CF5354"/>
    <w:rsid w:val="00CF6FA7"/>
    <w:rsid w:val="00CF7D6B"/>
    <w:rsid w:val="00D00757"/>
    <w:rsid w:val="00D00C6C"/>
    <w:rsid w:val="00D014A4"/>
    <w:rsid w:val="00D01579"/>
    <w:rsid w:val="00D041E5"/>
    <w:rsid w:val="00D044EB"/>
    <w:rsid w:val="00D04853"/>
    <w:rsid w:val="00D052BD"/>
    <w:rsid w:val="00D053A0"/>
    <w:rsid w:val="00D056A4"/>
    <w:rsid w:val="00D0698C"/>
    <w:rsid w:val="00D10528"/>
    <w:rsid w:val="00D119AD"/>
    <w:rsid w:val="00D12DB0"/>
    <w:rsid w:val="00D12F3F"/>
    <w:rsid w:val="00D1452B"/>
    <w:rsid w:val="00D1510D"/>
    <w:rsid w:val="00D15233"/>
    <w:rsid w:val="00D15E43"/>
    <w:rsid w:val="00D16767"/>
    <w:rsid w:val="00D17231"/>
    <w:rsid w:val="00D17AC6"/>
    <w:rsid w:val="00D17CAF"/>
    <w:rsid w:val="00D17F31"/>
    <w:rsid w:val="00D206F8"/>
    <w:rsid w:val="00D20782"/>
    <w:rsid w:val="00D21E26"/>
    <w:rsid w:val="00D220BE"/>
    <w:rsid w:val="00D222DC"/>
    <w:rsid w:val="00D22B98"/>
    <w:rsid w:val="00D22D2A"/>
    <w:rsid w:val="00D234FE"/>
    <w:rsid w:val="00D24A47"/>
    <w:rsid w:val="00D24C46"/>
    <w:rsid w:val="00D24D0D"/>
    <w:rsid w:val="00D2508D"/>
    <w:rsid w:val="00D25595"/>
    <w:rsid w:val="00D25625"/>
    <w:rsid w:val="00D25D21"/>
    <w:rsid w:val="00D26BC9"/>
    <w:rsid w:val="00D26BFB"/>
    <w:rsid w:val="00D26EF5"/>
    <w:rsid w:val="00D27692"/>
    <w:rsid w:val="00D27B55"/>
    <w:rsid w:val="00D27E4E"/>
    <w:rsid w:val="00D27F16"/>
    <w:rsid w:val="00D304A5"/>
    <w:rsid w:val="00D3090D"/>
    <w:rsid w:val="00D30AC9"/>
    <w:rsid w:val="00D333C4"/>
    <w:rsid w:val="00D34007"/>
    <w:rsid w:val="00D340D0"/>
    <w:rsid w:val="00D3636A"/>
    <w:rsid w:val="00D36656"/>
    <w:rsid w:val="00D3667C"/>
    <w:rsid w:val="00D37636"/>
    <w:rsid w:val="00D408EF"/>
    <w:rsid w:val="00D40C3A"/>
    <w:rsid w:val="00D413B9"/>
    <w:rsid w:val="00D421F2"/>
    <w:rsid w:val="00D431B9"/>
    <w:rsid w:val="00D43DFA"/>
    <w:rsid w:val="00D43FD6"/>
    <w:rsid w:val="00D44DF7"/>
    <w:rsid w:val="00D46CF2"/>
    <w:rsid w:val="00D46F74"/>
    <w:rsid w:val="00D47920"/>
    <w:rsid w:val="00D5147C"/>
    <w:rsid w:val="00D52161"/>
    <w:rsid w:val="00D5310F"/>
    <w:rsid w:val="00D534BF"/>
    <w:rsid w:val="00D538F9"/>
    <w:rsid w:val="00D53942"/>
    <w:rsid w:val="00D53F97"/>
    <w:rsid w:val="00D54471"/>
    <w:rsid w:val="00D547B3"/>
    <w:rsid w:val="00D55600"/>
    <w:rsid w:val="00D5666C"/>
    <w:rsid w:val="00D5673B"/>
    <w:rsid w:val="00D56D8F"/>
    <w:rsid w:val="00D56E00"/>
    <w:rsid w:val="00D57835"/>
    <w:rsid w:val="00D608CE"/>
    <w:rsid w:val="00D60FFC"/>
    <w:rsid w:val="00D61297"/>
    <w:rsid w:val="00D61544"/>
    <w:rsid w:val="00D623AD"/>
    <w:rsid w:val="00D6299C"/>
    <w:rsid w:val="00D62F5C"/>
    <w:rsid w:val="00D63B01"/>
    <w:rsid w:val="00D642D5"/>
    <w:rsid w:val="00D65740"/>
    <w:rsid w:val="00D65CC3"/>
    <w:rsid w:val="00D662D0"/>
    <w:rsid w:val="00D673F4"/>
    <w:rsid w:val="00D7043C"/>
    <w:rsid w:val="00D7246C"/>
    <w:rsid w:val="00D725D1"/>
    <w:rsid w:val="00D733E7"/>
    <w:rsid w:val="00D743AF"/>
    <w:rsid w:val="00D74D70"/>
    <w:rsid w:val="00D74E8C"/>
    <w:rsid w:val="00D800E4"/>
    <w:rsid w:val="00D80615"/>
    <w:rsid w:val="00D81C9A"/>
    <w:rsid w:val="00D82ADC"/>
    <w:rsid w:val="00D8303B"/>
    <w:rsid w:val="00D83074"/>
    <w:rsid w:val="00D83BE4"/>
    <w:rsid w:val="00D83F4C"/>
    <w:rsid w:val="00D84576"/>
    <w:rsid w:val="00D84603"/>
    <w:rsid w:val="00D849C1"/>
    <w:rsid w:val="00D84B25"/>
    <w:rsid w:val="00D852AB"/>
    <w:rsid w:val="00D852B5"/>
    <w:rsid w:val="00D864E3"/>
    <w:rsid w:val="00D87136"/>
    <w:rsid w:val="00D90016"/>
    <w:rsid w:val="00D90A24"/>
    <w:rsid w:val="00D92A0A"/>
    <w:rsid w:val="00D93AC7"/>
    <w:rsid w:val="00D93DCD"/>
    <w:rsid w:val="00D9479C"/>
    <w:rsid w:val="00D94C07"/>
    <w:rsid w:val="00D94DE5"/>
    <w:rsid w:val="00D9551A"/>
    <w:rsid w:val="00D9585E"/>
    <w:rsid w:val="00D96A16"/>
    <w:rsid w:val="00D96C7C"/>
    <w:rsid w:val="00D9730A"/>
    <w:rsid w:val="00D97541"/>
    <w:rsid w:val="00DA0238"/>
    <w:rsid w:val="00DA08B1"/>
    <w:rsid w:val="00DA08DD"/>
    <w:rsid w:val="00DA0B63"/>
    <w:rsid w:val="00DA100F"/>
    <w:rsid w:val="00DA29B8"/>
    <w:rsid w:val="00DA2CB7"/>
    <w:rsid w:val="00DA371B"/>
    <w:rsid w:val="00DA466E"/>
    <w:rsid w:val="00DA75BD"/>
    <w:rsid w:val="00DA7B5A"/>
    <w:rsid w:val="00DA7C37"/>
    <w:rsid w:val="00DB05F6"/>
    <w:rsid w:val="00DB090E"/>
    <w:rsid w:val="00DB1084"/>
    <w:rsid w:val="00DB28AC"/>
    <w:rsid w:val="00DB3870"/>
    <w:rsid w:val="00DB5831"/>
    <w:rsid w:val="00DB66D8"/>
    <w:rsid w:val="00DB66FC"/>
    <w:rsid w:val="00DB671E"/>
    <w:rsid w:val="00DC00DA"/>
    <w:rsid w:val="00DC0CD2"/>
    <w:rsid w:val="00DC0D87"/>
    <w:rsid w:val="00DC0D8C"/>
    <w:rsid w:val="00DC11CB"/>
    <w:rsid w:val="00DC1E95"/>
    <w:rsid w:val="00DC2D1D"/>
    <w:rsid w:val="00DC2EA0"/>
    <w:rsid w:val="00DC35D7"/>
    <w:rsid w:val="00DC43FE"/>
    <w:rsid w:val="00DC49EE"/>
    <w:rsid w:val="00DC4D32"/>
    <w:rsid w:val="00DC7AA5"/>
    <w:rsid w:val="00DC7ACF"/>
    <w:rsid w:val="00DC7BE8"/>
    <w:rsid w:val="00DD078F"/>
    <w:rsid w:val="00DD109D"/>
    <w:rsid w:val="00DD1646"/>
    <w:rsid w:val="00DD1DC9"/>
    <w:rsid w:val="00DD2F07"/>
    <w:rsid w:val="00DD3573"/>
    <w:rsid w:val="00DD60E3"/>
    <w:rsid w:val="00DD6436"/>
    <w:rsid w:val="00DD66B5"/>
    <w:rsid w:val="00DD7368"/>
    <w:rsid w:val="00DD73AE"/>
    <w:rsid w:val="00DD7BD5"/>
    <w:rsid w:val="00DE0A25"/>
    <w:rsid w:val="00DE0E68"/>
    <w:rsid w:val="00DE1F8C"/>
    <w:rsid w:val="00DE1FBA"/>
    <w:rsid w:val="00DE2955"/>
    <w:rsid w:val="00DE423D"/>
    <w:rsid w:val="00DE46F3"/>
    <w:rsid w:val="00DE47E1"/>
    <w:rsid w:val="00DE4C41"/>
    <w:rsid w:val="00DE4FA4"/>
    <w:rsid w:val="00DE50FD"/>
    <w:rsid w:val="00DE58D1"/>
    <w:rsid w:val="00DE60C5"/>
    <w:rsid w:val="00DE6CA1"/>
    <w:rsid w:val="00DE768A"/>
    <w:rsid w:val="00DF0C5D"/>
    <w:rsid w:val="00DF1271"/>
    <w:rsid w:val="00DF12A0"/>
    <w:rsid w:val="00DF1E7E"/>
    <w:rsid w:val="00DF23B5"/>
    <w:rsid w:val="00DF3FEE"/>
    <w:rsid w:val="00DF45A9"/>
    <w:rsid w:val="00DF4EA9"/>
    <w:rsid w:val="00DF7120"/>
    <w:rsid w:val="00DF73DF"/>
    <w:rsid w:val="00DF7B98"/>
    <w:rsid w:val="00E004F3"/>
    <w:rsid w:val="00E00AA5"/>
    <w:rsid w:val="00E00F88"/>
    <w:rsid w:val="00E01291"/>
    <w:rsid w:val="00E01E20"/>
    <w:rsid w:val="00E0280E"/>
    <w:rsid w:val="00E03167"/>
    <w:rsid w:val="00E03439"/>
    <w:rsid w:val="00E0485F"/>
    <w:rsid w:val="00E051AA"/>
    <w:rsid w:val="00E1065A"/>
    <w:rsid w:val="00E10C5D"/>
    <w:rsid w:val="00E110B9"/>
    <w:rsid w:val="00E13559"/>
    <w:rsid w:val="00E13F61"/>
    <w:rsid w:val="00E16EEB"/>
    <w:rsid w:val="00E21FE7"/>
    <w:rsid w:val="00E242BD"/>
    <w:rsid w:val="00E24557"/>
    <w:rsid w:val="00E25978"/>
    <w:rsid w:val="00E25BFD"/>
    <w:rsid w:val="00E25C56"/>
    <w:rsid w:val="00E268CA"/>
    <w:rsid w:val="00E279F8"/>
    <w:rsid w:val="00E33CC3"/>
    <w:rsid w:val="00E33EF3"/>
    <w:rsid w:val="00E341C3"/>
    <w:rsid w:val="00E35335"/>
    <w:rsid w:val="00E363AA"/>
    <w:rsid w:val="00E4035F"/>
    <w:rsid w:val="00E42722"/>
    <w:rsid w:val="00E42DEC"/>
    <w:rsid w:val="00E430E6"/>
    <w:rsid w:val="00E43C9C"/>
    <w:rsid w:val="00E44822"/>
    <w:rsid w:val="00E44D25"/>
    <w:rsid w:val="00E458CE"/>
    <w:rsid w:val="00E46A4F"/>
    <w:rsid w:val="00E46CBB"/>
    <w:rsid w:val="00E47349"/>
    <w:rsid w:val="00E4770E"/>
    <w:rsid w:val="00E50BBA"/>
    <w:rsid w:val="00E5147B"/>
    <w:rsid w:val="00E51B0F"/>
    <w:rsid w:val="00E52491"/>
    <w:rsid w:val="00E52DCA"/>
    <w:rsid w:val="00E538C7"/>
    <w:rsid w:val="00E54380"/>
    <w:rsid w:val="00E550B6"/>
    <w:rsid w:val="00E55360"/>
    <w:rsid w:val="00E567C3"/>
    <w:rsid w:val="00E607E4"/>
    <w:rsid w:val="00E61EB6"/>
    <w:rsid w:val="00E623F0"/>
    <w:rsid w:val="00E62B88"/>
    <w:rsid w:val="00E64D43"/>
    <w:rsid w:val="00E64DC3"/>
    <w:rsid w:val="00E66624"/>
    <w:rsid w:val="00E67533"/>
    <w:rsid w:val="00E675BE"/>
    <w:rsid w:val="00E67C02"/>
    <w:rsid w:val="00E67C79"/>
    <w:rsid w:val="00E67C90"/>
    <w:rsid w:val="00E715CB"/>
    <w:rsid w:val="00E722FD"/>
    <w:rsid w:val="00E72B74"/>
    <w:rsid w:val="00E73D0E"/>
    <w:rsid w:val="00E7544F"/>
    <w:rsid w:val="00E76183"/>
    <w:rsid w:val="00E77423"/>
    <w:rsid w:val="00E80D9D"/>
    <w:rsid w:val="00E80EC5"/>
    <w:rsid w:val="00E81048"/>
    <w:rsid w:val="00E81318"/>
    <w:rsid w:val="00E821ED"/>
    <w:rsid w:val="00E83E7A"/>
    <w:rsid w:val="00E83F94"/>
    <w:rsid w:val="00E8430F"/>
    <w:rsid w:val="00E84971"/>
    <w:rsid w:val="00E84A50"/>
    <w:rsid w:val="00E8526E"/>
    <w:rsid w:val="00E858B5"/>
    <w:rsid w:val="00E85F9D"/>
    <w:rsid w:val="00E873C2"/>
    <w:rsid w:val="00E87B50"/>
    <w:rsid w:val="00E87EDC"/>
    <w:rsid w:val="00E907CC"/>
    <w:rsid w:val="00E9340E"/>
    <w:rsid w:val="00E93BE4"/>
    <w:rsid w:val="00E94EFD"/>
    <w:rsid w:val="00E94FFD"/>
    <w:rsid w:val="00E950B1"/>
    <w:rsid w:val="00E97144"/>
    <w:rsid w:val="00EA1616"/>
    <w:rsid w:val="00EA1DCF"/>
    <w:rsid w:val="00EA1E59"/>
    <w:rsid w:val="00EA223A"/>
    <w:rsid w:val="00EA33A9"/>
    <w:rsid w:val="00EA3898"/>
    <w:rsid w:val="00EA3F91"/>
    <w:rsid w:val="00EA4D44"/>
    <w:rsid w:val="00EA4F67"/>
    <w:rsid w:val="00EA5181"/>
    <w:rsid w:val="00EA631C"/>
    <w:rsid w:val="00EA7BCE"/>
    <w:rsid w:val="00EB0008"/>
    <w:rsid w:val="00EB1F5E"/>
    <w:rsid w:val="00EB23E1"/>
    <w:rsid w:val="00EB2551"/>
    <w:rsid w:val="00EB3022"/>
    <w:rsid w:val="00EB4099"/>
    <w:rsid w:val="00EB5B67"/>
    <w:rsid w:val="00EB6910"/>
    <w:rsid w:val="00EB748F"/>
    <w:rsid w:val="00EB7E24"/>
    <w:rsid w:val="00EC0C87"/>
    <w:rsid w:val="00EC16B0"/>
    <w:rsid w:val="00EC2184"/>
    <w:rsid w:val="00EC2884"/>
    <w:rsid w:val="00EC2D93"/>
    <w:rsid w:val="00EC3D7B"/>
    <w:rsid w:val="00EC57C1"/>
    <w:rsid w:val="00EC5D12"/>
    <w:rsid w:val="00EC7023"/>
    <w:rsid w:val="00EC74EC"/>
    <w:rsid w:val="00EC77CA"/>
    <w:rsid w:val="00ED01E6"/>
    <w:rsid w:val="00ED4125"/>
    <w:rsid w:val="00ED4A89"/>
    <w:rsid w:val="00ED4AF3"/>
    <w:rsid w:val="00ED6F8B"/>
    <w:rsid w:val="00ED7530"/>
    <w:rsid w:val="00ED7863"/>
    <w:rsid w:val="00ED7B2F"/>
    <w:rsid w:val="00EE0E20"/>
    <w:rsid w:val="00EE1A90"/>
    <w:rsid w:val="00EE43FA"/>
    <w:rsid w:val="00EE463E"/>
    <w:rsid w:val="00EE4A1D"/>
    <w:rsid w:val="00EE5A38"/>
    <w:rsid w:val="00EE6820"/>
    <w:rsid w:val="00EE7A75"/>
    <w:rsid w:val="00EF0D9C"/>
    <w:rsid w:val="00EF1470"/>
    <w:rsid w:val="00EF1FF7"/>
    <w:rsid w:val="00EF208E"/>
    <w:rsid w:val="00EF26F5"/>
    <w:rsid w:val="00EF4750"/>
    <w:rsid w:val="00EF47CC"/>
    <w:rsid w:val="00EF47D9"/>
    <w:rsid w:val="00EF4807"/>
    <w:rsid w:val="00EF5261"/>
    <w:rsid w:val="00EF5BD3"/>
    <w:rsid w:val="00EF604C"/>
    <w:rsid w:val="00EF60B4"/>
    <w:rsid w:val="00EF6144"/>
    <w:rsid w:val="00EF6807"/>
    <w:rsid w:val="00F00212"/>
    <w:rsid w:val="00F00736"/>
    <w:rsid w:val="00F01514"/>
    <w:rsid w:val="00F02419"/>
    <w:rsid w:val="00F050E6"/>
    <w:rsid w:val="00F05600"/>
    <w:rsid w:val="00F05CA8"/>
    <w:rsid w:val="00F060DB"/>
    <w:rsid w:val="00F066FB"/>
    <w:rsid w:val="00F1013E"/>
    <w:rsid w:val="00F108A1"/>
    <w:rsid w:val="00F11263"/>
    <w:rsid w:val="00F11342"/>
    <w:rsid w:val="00F11374"/>
    <w:rsid w:val="00F11667"/>
    <w:rsid w:val="00F117CF"/>
    <w:rsid w:val="00F1236D"/>
    <w:rsid w:val="00F1463F"/>
    <w:rsid w:val="00F14883"/>
    <w:rsid w:val="00F1531C"/>
    <w:rsid w:val="00F15C05"/>
    <w:rsid w:val="00F16CFD"/>
    <w:rsid w:val="00F17662"/>
    <w:rsid w:val="00F17DDD"/>
    <w:rsid w:val="00F17F67"/>
    <w:rsid w:val="00F17FA5"/>
    <w:rsid w:val="00F20BE7"/>
    <w:rsid w:val="00F21627"/>
    <w:rsid w:val="00F221C7"/>
    <w:rsid w:val="00F2338A"/>
    <w:rsid w:val="00F235EB"/>
    <w:rsid w:val="00F23601"/>
    <w:rsid w:val="00F24F9E"/>
    <w:rsid w:val="00F25797"/>
    <w:rsid w:val="00F2609F"/>
    <w:rsid w:val="00F2711A"/>
    <w:rsid w:val="00F31DA9"/>
    <w:rsid w:val="00F31F40"/>
    <w:rsid w:val="00F326A6"/>
    <w:rsid w:val="00F33056"/>
    <w:rsid w:val="00F33201"/>
    <w:rsid w:val="00F3373C"/>
    <w:rsid w:val="00F3389E"/>
    <w:rsid w:val="00F3390F"/>
    <w:rsid w:val="00F34810"/>
    <w:rsid w:val="00F3529B"/>
    <w:rsid w:val="00F373D2"/>
    <w:rsid w:val="00F37521"/>
    <w:rsid w:val="00F37A0A"/>
    <w:rsid w:val="00F40860"/>
    <w:rsid w:val="00F4178E"/>
    <w:rsid w:val="00F43408"/>
    <w:rsid w:val="00F43E5B"/>
    <w:rsid w:val="00F45732"/>
    <w:rsid w:val="00F45FC1"/>
    <w:rsid w:val="00F46627"/>
    <w:rsid w:val="00F46849"/>
    <w:rsid w:val="00F4734C"/>
    <w:rsid w:val="00F50CD3"/>
    <w:rsid w:val="00F518A0"/>
    <w:rsid w:val="00F524DE"/>
    <w:rsid w:val="00F53645"/>
    <w:rsid w:val="00F53A88"/>
    <w:rsid w:val="00F54174"/>
    <w:rsid w:val="00F542E6"/>
    <w:rsid w:val="00F54835"/>
    <w:rsid w:val="00F54F0E"/>
    <w:rsid w:val="00F54FE0"/>
    <w:rsid w:val="00F56005"/>
    <w:rsid w:val="00F56ABC"/>
    <w:rsid w:val="00F57329"/>
    <w:rsid w:val="00F578FB"/>
    <w:rsid w:val="00F604F8"/>
    <w:rsid w:val="00F60935"/>
    <w:rsid w:val="00F643BA"/>
    <w:rsid w:val="00F6704A"/>
    <w:rsid w:val="00F70CD1"/>
    <w:rsid w:val="00F71092"/>
    <w:rsid w:val="00F710A2"/>
    <w:rsid w:val="00F71CA3"/>
    <w:rsid w:val="00F72511"/>
    <w:rsid w:val="00F73CBC"/>
    <w:rsid w:val="00F74A64"/>
    <w:rsid w:val="00F7510B"/>
    <w:rsid w:val="00F76233"/>
    <w:rsid w:val="00F77C76"/>
    <w:rsid w:val="00F80516"/>
    <w:rsid w:val="00F8167C"/>
    <w:rsid w:val="00F834C8"/>
    <w:rsid w:val="00F83C10"/>
    <w:rsid w:val="00F83C39"/>
    <w:rsid w:val="00F83E11"/>
    <w:rsid w:val="00F8456C"/>
    <w:rsid w:val="00F8542A"/>
    <w:rsid w:val="00F85C95"/>
    <w:rsid w:val="00F86006"/>
    <w:rsid w:val="00F87421"/>
    <w:rsid w:val="00F87AE0"/>
    <w:rsid w:val="00F92B27"/>
    <w:rsid w:val="00F9381F"/>
    <w:rsid w:val="00F93FED"/>
    <w:rsid w:val="00F93FEE"/>
    <w:rsid w:val="00F94314"/>
    <w:rsid w:val="00F954BE"/>
    <w:rsid w:val="00F95B22"/>
    <w:rsid w:val="00F95DE9"/>
    <w:rsid w:val="00F95FB5"/>
    <w:rsid w:val="00F963AE"/>
    <w:rsid w:val="00F97125"/>
    <w:rsid w:val="00F9771B"/>
    <w:rsid w:val="00FA1131"/>
    <w:rsid w:val="00FA43FC"/>
    <w:rsid w:val="00FA5F4C"/>
    <w:rsid w:val="00FA7772"/>
    <w:rsid w:val="00FA78AF"/>
    <w:rsid w:val="00FB07E7"/>
    <w:rsid w:val="00FB0D3C"/>
    <w:rsid w:val="00FB1988"/>
    <w:rsid w:val="00FB2527"/>
    <w:rsid w:val="00FB322D"/>
    <w:rsid w:val="00FB39A2"/>
    <w:rsid w:val="00FB3B2B"/>
    <w:rsid w:val="00FB3FE7"/>
    <w:rsid w:val="00FB479A"/>
    <w:rsid w:val="00FB5F07"/>
    <w:rsid w:val="00FB6979"/>
    <w:rsid w:val="00FC1DBE"/>
    <w:rsid w:val="00FC3039"/>
    <w:rsid w:val="00FC381B"/>
    <w:rsid w:val="00FC587B"/>
    <w:rsid w:val="00FC5D8D"/>
    <w:rsid w:val="00FC66F0"/>
    <w:rsid w:val="00FC6F59"/>
    <w:rsid w:val="00FC7408"/>
    <w:rsid w:val="00FD08BE"/>
    <w:rsid w:val="00FD103F"/>
    <w:rsid w:val="00FD14EC"/>
    <w:rsid w:val="00FD26F4"/>
    <w:rsid w:val="00FD297A"/>
    <w:rsid w:val="00FD317C"/>
    <w:rsid w:val="00FD3C78"/>
    <w:rsid w:val="00FD42CB"/>
    <w:rsid w:val="00FD47AA"/>
    <w:rsid w:val="00FD5FE4"/>
    <w:rsid w:val="00FD62DE"/>
    <w:rsid w:val="00FD669C"/>
    <w:rsid w:val="00FD7205"/>
    <w:rsid w:val="00FD7277"/>
    <w:rsid w:val="00FD79DD"/>
    <w:rsid w:val="00FE0CF0"/>
    <w:rsid w:val="00FE15BC"/>
    <w:rsid w:val="00FE168A"/>
    <w:rsid w:val="00FE16C7"/>
    <w:rsid w:val="00FE1BAC"/>
    <w:rsid w:val="00FE229E"/>
    <w:rsid w:val="00FE3376"/>
    <w:rsid w:val="00FE3FA8"/>
    <w:rsid w:val="00FE4964"/>
    <w:rsid w:val="00FE4997"/>
    <w:rsid w:val="00FE51AF"/>
    <w:rsid w:val="00FE6D36"/>
    <w:rsid w:val="00FE6FD8"/>
    <w:rsid w:val="00FE78FE"/>
    <w:rsid w:val="00FE7FD6"/>
    <w:rsid w:val="00FF0434"/>
    <w:rsid w:val="00FF0569"/>
    <w:rsid w:val="00FF088C"/>
    <w:rsid w:val="00FF0B18"/>
    <w:rsid w:val="00FF13A8"/>
    <w:rsid w:val="00FF215D"/>
    <w:rsid w:val="00FF2C67"/>
    <w:rsid w:val="00FF2F68"/>
    <w:rsid w:val="00FF3769"/>
    <w:rsid w:val="00FF48E4"/>
    <w:rsid w:val="00FF559E"/>
    <w:rsid w:val="00FF5641"/>
    <w:rsid w:val="00FF58BF"/>
    <w:rsid w:val="00FF5F9E"/>
    <w:rsid w:val="00FF71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A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54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542F"/>
    <w:rPr>
      <w:sz w:val="18"/>
      <w:szCs w:val="18"/>
    </w:rPr>
  </w:style>
  <w:style w:type="paragraph" w:styleId="a4">
    <w:name w:val="footer"/>
    <w:basedOn w:val="a"/>
    <w:link w:val="Char0"/>
    <w:uiPriority w:val="99"/>
    <w:semiHidden/>
    <w:unhideWhenUsed/>
    <w:rsid w:val="005954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542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林毅</dc:creator>
  <cp:lastModifiedBy>蒋玉仙</cp:lastModifiedBy>
  <cp:revision>3</cp:revision>
  <dcterms:created xsi:type="dcterms:W3CDTF">2019-02-16T01:13:00Z</dcterms:created>
  <dcterms:modified xsi:type="dcterms:W3CDTF">2019-02-24T08:08:00Z</dcterms:modified>
</cp:coreProperties>
</file>